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F5" w:rsidRPr="0027128A" w:rsidRDefault="00FE2FF5" w:rsidP="005918FB">
      <w:pPr>
        <w:pStyle w:val="Heading2"/>
        <w:tabs>
          <w:tab w:val="left" w:pos="3700"/>
        </w:tabs>
        <w:jc w:val="center"/>
        <w:rPr>
          <w:noProof/>
          <w:lang w:val="sr-Cyrl-RS"/>
        </w:rPr>
      </w:pPr>
      <w:bookmarkStart w:id="0" w:name="_GoBack"/>
      <w:r w:rsidRPr="00C70081">
        <w:rPr>
          <w:noProof/>
          <w:lang w:val="sr-Cyrl-RS"/>
        </w:rPr>
        <w:t>МАТУРСКИ</w:t>
      </w:r>
      <w:r w:rsidRPr="00C70081">
        <w:rPr>
          <w:noProof/>
          <w:spacing w:val="-11"/>
          <w:lang w:val="sr-Cyrl-RS"/>
        </w:rPr>
        <w:t xml:space="preserve"> </w:t>
      </w:r>
      <w:r w:rsidRPr="00C70081">
        <w:rPr>
          <w:noProof/>
          <w:lang w:val="sr-Cyrl-RS"/>
        </w:rPr>
        <w:t>ПРАКТИЧНИ</w:t>
      </w:r>
      <w:r w:rsidRPr="00C70081">
        <w:rPr>
          <w:noProof/>
          <w:spacing w:val="-8"/>
          <w:lang w:val="sr-Cyrl-RS"/>
        </w:rPr>
        <w:t xml:space="preserve"> </w:t>
      </w:r>
      <w:r w:rsidRPr="00C70081">
        <w:rPr>
          <w:noProof/>
          <w:spacing w:val="-5"/>
          <w:lang w:val="sr-Cyrl-RS"/>
        </w:rPr>
        <w:t>РАД</w:t>
      </w:r>
    </w:p>
    <w:p w:rsidR="0027128A" w:rsidRPr="0027128A" w:rsidRDefault="0027128A" w:rsidP="0027128A">
      <w:pPr>
        <w:pStyle w:val="Heading2"/>
        <w:tabs>
          <w:tab w:val="left" w:pos="3700"/>
        </w:tabs>
        <w:ind w:left="3700"/>
        <w:jc w:val="right"/>
        <w:rPr>
          <w:noProof/>
          <w:lang w:val="sr-Cyrl-RS"/>
        </w:rPr>
      </w:pPr>
    </w:p>
    <w:p w:rsidR="0027128A" w:rsidRPr="00C70081" w:rsidRDefault="0027128A" w:rsidP="0027128A">
      <w:pPr>
        <w:pStyle w:val="Heading2"/>
        <w:tabs>
          <w:tab w:val="left" w:pos="3700"/>
        </w:tabs>
        <w:jc w:val="center"/>
        <w:rPr>
          <w:noProof/>
          <w:lang w:val="sr-Cyrl-RS"/>
        </w:rPr>
      </w:pPr>
      <w:r w:rsidRPr="0027128A">
        <w:rPr>
          <w:noProof/>
          <w:spacing w:val="-5"/>
          <w:sz w:val="40"/>
          <w:lang w:val="sr-Cyrl-RS"/>
        </w:rPr>
        <w:t>ЕЛЕКТРОТЕХНИЧАР РАЧУНАРА</w:t>
      </w:r>
    </w:p>
    <w:bookmarkEnd w:id="0"/>
    <w:p w:rsidR="00FE2FF5" w:rsidRPr="00C70081" w:rsidRDefault="00FE2FF5" w:rsidP="00FE2FF5">
      <w:pPr>
        <w:spacing w:before="239"/>
        <w:ind w:left="141" w:right="23" w:firstLine="720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Циљ матурског практичног рада је провера стручних компетенција прописаних Стандардом квалификације Електротехничар рачунара.</w:t>
      </w:r>
    </w:p>
    <w:p w:rsidR="00FE2FF5" w:rsidRPr="00C70081" w:rsidRDefault="00FE2FF5" w:rsidP="00FE2FF5">
      <w:pPr>
        <w:spacing w:before="123"/>
        <w:ind w:left="861"/>
        <w:rPr>
          <w:rFonts w:ascii="Times New Roman" w:hAnsi="Times New Roman"/>
          <w:b/>
          <w:i/>
          <w:noProof/>
          <w:lang w:val="sr-Cyrl-RS"/>
        </w:rPr>
      </w:pPr>
      <w:r w:rsidRPr="00C70081">
        <w:rPr>
          <w:rFonts w:ascii="Times New Roman" w:hAnsi="Times New Roman"/>
          <w:b/>
          <w:i/>
          <w:noProof/>
          <w:lang w:val="sr-Cyrl-RS"/>
        </w:rPr>
        <w:t>СТРУКТУРА</w:t>
      </w:r>
      <w:r w:rsidRPr="00C70081">
        <w:rPr>
          <w:rFonts w:ascii="Times New Roman" w:hAnsi="Times New Roman"/>
          <w:b/>
          <w:i/>
          <w:noProof/>
          <w:spacing w:val="-8"/>
          <w:lang w:val="sr-Cyrl-RS"/>
        </w:rPr>
        <w:t xml:space="preserve"> </w:t>
      </w:r>
      <w:r w:rsidRPr="00C70081">
        <w:rPr>
          <w:rFonts w:ascii="Times New Roman" w:hAnsi="Times New Roman"/>
          <w:b/>
          <w:i/>
          <w:noProof/>
          <w:spacing w:val="-2"/>
          <w:lang w:val="sr-Cyrl-RS"/>
        </w:rPr>
        <w:t>ИСПИТА</w:t>
      </w:r>
    </w:p>
    <w:p w:rsidR="00FE2FF5" w:rsidRPr="00C70081" w:rsidRDefault="00FE2FF5" w:rsidP="00FE2FF5">
      <w:pPr>
        <w:spacing w:before="237"/>
        <w:ind w:left="141" w:right="21" w:firstLine="720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На матурском практичном раду ученик извршава два комплексна радна задатка којима се проверава стеченост свих прописаних стручних компетенција. Радни задаци се реализују кроз практичан рад.</w:t>
      </w:r>
    </w:p>
    <w:p w:rsidR="00FE2FF5" w:rsidRPr="00C70081" w:rsidRDefault="00FE2FF5" w:rsidP="00FE2FF5">
      <w:pPr>
        <w:ind w:left="141" w:right="30" w:firstLine="720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За проверу прописаних компетенција, на основу Оквира за процену компетенција за квалификацију Електротехничар рачунара утврђује се листа комбинација радних задатака.</w:t>
      </w:r>
    </w:p>
    <w:p w:rsidR="00FE2FF5" w:rsidRPr="00C70081" w:rsidRDefault="00FE2FF5" w:rsidP="00FE2FF5">
      <w:pPr>
        <w:ind w:left="141" w:right="24" w:firstLine="708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Листу комбинација радних задатака за проверу компетенција, радне задатке, и инструменте за оцењивање радних задатака припрема Центар у сарадњи са тимовима наставника.</w:t>
      </w:r>
    </w:p>
    <w:p w:rsidR="00FE2FF5" w:rsidRPr="00C70081" w:rsidRDefault="00FE2FF5" w:rsidP="00FE2FF5">
      <w:pPr>
        <w:ind w:left="141" w:right="24" w:firstLine="708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Листа радних задатака и комбинације дате су у Анексу 3 овог Приручника. Остала потребна документација за реализацију практичних задатака налази се у Анексу 4.</w:t>
      </w:r>
    </w:p>
    <w:p w:rsidR="00FE2FF5" w:rsidRPr="00C70081" w:rsidRDefault="00FE2FF5" w:rsidP="00FE2FF5">
      <w:pPr>
        <w:pStyle w:val="BodyText"/>
        <w:spacing w:before="122"/>
        <w:rPr>
          <w:rFonts w:ascii="Times New Roman"/>
          <w:noProof/>
          <w:sz w:val="22"/>
          <w:lang w:val="sr-Cyrl-RS"/>
        </w:rPr>
      </w:pPr>
    </w:p>
    <w:p w:rsidR="00FE2FF5" w:rsidRPr="00C70081" w:rsidRDefault="00FE2FF5" w:rsidP="0027128A">
      <w:pPr>
        <w:ind w:left="861"/>
        <w:rPr>
          <w:rFonts w:ascii="Times New Roman" w:hAnsi="Times New Roman"/>
          <w:b/>
          <w:i/>
          <w:noProof/>
          <w:lang w:val="sr-Cyrl-RS"/>
        </w:rPr>
      </w:pPr>
      <w:r w:rsidRPr="00C70081">
        <w:rPr>
          <w:rFonts w:ascii="Times New Roman" w:hAnsi="Times New Roman"/>
          <w:b/>
          <w:i/>
          <w:noProof/>
          <w:spacing w:val="-2"/>
          <w:lang w:val="sr-Cyrl-RS"/>
        </w:rPr>
        <w:t>ОЦЕЊИВАЊЕ</w:t>
      </w:r>
    </w:p>
    <w:p w:rsidR="00FE2FF5" w:rsidRPr="00C70081" w:rsidRDefault="00FE2FF5" w:rsidP="00FE2FF5">
      <w:pPr>
        <w:spacing w:before="239"/>
        <w:ind w:left="141" w:right="24" w:firstLine="720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 xml:space="preserve">Оцену о стеченим стручним компетенцијама на матурском практичном раду даје </w:t>
      </w:r>
      <w:r w:rsidRPr="00C70081">
        <w:rPr>
          <w:rFonts w:ascii="Times New Roman" w:hAnsi="Times New Roman"/>
          <w:b/>
          <w:noProof/>
          <w:lang w:val="sr-Cyrl-RS"/>
        </w:rPr>
        <w:t>испитна комисија</w:t>
      </w:r>
      <w:r w:rsidRPr="00C70081">
        <w:rPr>
          <w:rFonts w:ascii="Times New Roman" w:hAnsi="Times New Roman"/>
          <w:noProof/>
          <w:lang w:val="sr-Cyrl-RS"/>
        </w:rPr>
        <w:t>. Њу чине најмање три члана, које именује директор школе, према прописаној структури:</w:t>
      </w:r>
    </w:p>
    <w:p w:rsidR="00FE2FF5" w:rsidRPr="00C70081" w:rsidRDefault="00FE2FF5" w:rsidP="00FE2FF5">
      <w:pPr>
        <w:pStyle w:val="ListParagraph"/>
        <w:numPr>
          <w:ilvl w:val="0"/>
          <w:numId w:val="2"/>
        </w:numPr>
        <w:tabs>
          <w:tab w:val="left" w:pos="991"/>
          <w:tab w:val="left" w:pos="993"/>
        </w:tabs>
        <w:ind w:right="24"/>
        <w:jc w:val="both"/>
        <w:rPr>
          <w:rFonts w:ascii="Symbol" w:hAnsi="Symbol"/>
          <w:noProof/>
          <w:sz w:val="20"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два наставника стручних предмета за образовни профил Електротехничар рачунара, од којих је један председник комисије</w:t>
      </w:r>
    </w:p>
    <w:p w:rsidR="00FE2FF5" w:rsidRPr="00C70081" w:rsidRDefault="00FE2FF5" w:rsidP="00FE2FF5">
      <w:pPr>
        <w:pStyle w:val="ListParagraph"/>
        <w:numPr>
          <w:ilvl w:val="0"/>
          <w:numId w:val="2"/>
        </w:numPr>
        <w:tabs>
          <w:tab w:val="left" w:pos="991"/>
          <w:tab w:val="left" w:pos="993"/>
        </w:tabs>
        <w:ind w:right="24"/>
        <w:jc w:val="both"/>
        <w:rPr>
          <w:rFonts w:ascii="Symbol" w:hAnsi="Symbol"/>
          <w:noProof/>
          <w:sz w:val="20"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представник послодаваца – компетентни извршилац датих послова у области електротехнике и рачунарства кога предлаже Унија послодаваца Србије у сарадњи са одговарајућим пословним удружењима, Привредном комором Србије и</w:t>
      </w:r>
      <w:r w:rsidRPr="00C70081">
        <w:rPr>
          <w:rFonts w:ascii="Times New Roman" w:hAnsi="Times New Roman"/>
          <w:noProof/>
          <w:spacing w:val="40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Центром</w:t>
      </w:r>
      <w:hyperlink w:anchor="_bookmark14" w:history="1">
        <w:r w:rsidRPr="00C70081">
          <w:rPr>
            <w:rFonts w:ascii="Times New Roman" w:hAnsi="Times New Roman"/>
            <w:noProof/>
            <w:vertAlign w:val="superscript"/>
            <w:lang w:val="sr-Cyrl-RS"/>
          </w:rPr>
          <w:t>8</w:t>
        </w:r>
        <w:r w:rsidRPr="00C70081">
          <w:rPr>
            <w:rFonts w:ascii="Times New Roman" w:hAnsi="Times New Roman"/>
            <w:noProof/>
            <w:lang w:val="sr-Cyrl-RS"/>
          </w:rPr>
          <w:t>.</w:t>
        </w:r>
      </w:hyperlink>
    </w:p>
    <w:p w:rsidR="00FE2FF5" w:rsidRPr="00C70081" w:rsidRDefault="00FE2FF5" w:rsidP="00FE2FF5">
      <w:pPr>
        <w:spacing w:before="252"/>
        <w:ind w:left="141" w:right="24" w:firstLine="720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Сваки члан испитне комисије пре испита добија обрасце за оцењивање радних задатака у оквиру одабране комбинације, а председник комисије води одговарајући део Записника о полагању матурског испита.</w:t>
      </w:r>
    </w:p>
    <w:p w:rsidR="00FE2FF5" w:rsidRPr="00C70081" w:rsidRDefault="00FE2FF5" w:rsidP="00FE2FF5">
      <w:pPr>
        <w:ind w:left="141" w:right="29" w:firstLine="720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Сваки члан комисије индивидуално оцењује рад ученика, користећи одговарајући образац за оцењивање радног задатка</w:t>
      </w:r>
      <w:hyperlink w:anchor="_bookmark15" w:history="1">
        <w:r w:rsidRPr="00C70081">
          <w:rPr>
            <w:rFonts w:ascii="Times New Roman" w:hAnsi="Times New Roman"/>
            <w:noProof/>
            <w:vertAlign w:val="superscript"/>
            <w:lang w:val="sr-Cyrl-RS"/>
          </w:rPr>
          <w:t>9</w:t>
        </w:r>
        <w:r w:rsidRPr="00C70081">
          <w:rPr>
            <w:rFonts w:ascii="Times New Roman" w:hAnsi="Times New Roman"/>
            <w:noProof/>
            <w:lang w:val="sr-Cyrl-RS"/>
          </w:rPr>
          <w:t>.</w:t>
        </w:r>
      </w:hyperlink>
    </w:p>
    <w:p w:rsidR="00FE2FF5" w:rsidRPr="00C70081" w:rsidRDefault="00FE2FF5" w:rsidP="00FE2FF5">
      <w:pPr>
        <w:ind w:left="141" w:right="23" w:firstLine="720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 xml:space="preserve">Сваки радни задатак може се оценити са највише </w:t>
      </w:r>
      <w:r w:rsidRPr="00C70081">
        <w:rPr>
          <w:rFonts w:ascii="Times New Roman" w:hAnsi="Times New Roman"/>
          <w:b/>
          <w:noProof/>
          <w:lang w:val="sr-Cyrl-RS"/>
        </w:rPr>
        <w:t xml:space="preserve">100 бодова. </w:t>
      </w:r>
      <w:r w:rsidRPr="00C70081">
        <w:rPr>
          <w:rFonts w:ascii="Times New Roman" w:hAnsi="Times New Roman"/>
          <w:noProof/>
          <w:lang w:val="sr-Cyrl-RS"/>
        </w:rPr>
        <w:t>Сваки члан испитне комисије вреднујући</w:t>
      </w:r>
      <w:r w:rsidRPr="00C70081">
        <w:rPr>
          <w:rFonts w:ascii="Times New Roman" w:hAnsi="Times New Roman"/>
          <w:noProof/>
          <w:spacing w:val="-1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појединачно индикаторе у свом</w:t>
      </w:r>
      <w:r w:rsidRPr="00C70081">
        <w:rPr>
          <w:rFonts w:ascii="Times New Roman" w:hAnsi="Times New Roman"/>
          <w:noProof/>
          <w:spacing w:val="-1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обрасцу за оцењивање радног задатка утврђује укупан</w:t>
      </w:r>
      <w:r w:rsidRPr="00C70081">
        <w:rPr>
          <w:rFonts w:ascii="Times New Roman" w:hAnsi="Times New Roman"/>
          <w:noProof/>
          <w:spacing w:val="-1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број бодова који је ученик остварио у оквиру појединачног задатка.</w:t>
      </w:r>
    </w:p>
    <w:p w:rsidR="00FE2FF5" w:rsidRPr="00C70081" w:rsidRDefault="00FE2FF5" w:rsidP="00FE2FF5">
      <w:pPr>
        <w:ind w:left="141" w:right="24" w:firstLine="720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Појединачан</w:t>
      </w:r>
      <w:r w:rsidRPr="00C70081">
        <w:rPr>
          <w:rFonts w:ascii="Times New Roman" w:hAnsi="Times New Roman"/>
          <w:noProof/>
          <w:spacing w:val="-2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број</w:t>
      </w:r>
      <w:r w:rsidRPr="00C70081">
        <w:rPr>
          <w:rFonts w:ascii="Times New Roman" w:hAnsi="Times New Roman"/>
          <w:noProof/>
          <w:spacing w:val="-4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бодова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(сваког</w:t>
      </w:r>
      <w:r w:rsidRPr="00C70081">
        <w:rPr>
          <w:rFonts w:ascii="Times New Roman" w:hAnsi="Times New Roman"/>
          <w:noProof/>
          <w:spacing w:val="-2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члана</w:t>
      </w:r>
      <w:r w:rsidRPr="00C70081">
        <w:rPr>
          <w:rFonts w:ascii="Times New Roman" w:hAnsi="Times New Roman"/>
          <w:noProof/>
          <w:spacing w:val="-2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комисије)</w:t>
      </w:r>
      <w:r w:rsidRPr="00C70081">
        <w:rPr>
          <w:rFonts w:ascii="Times New Roman" w:hAnsi="Times New Roman"/>
          <w:noProof/>
          <w:spacing w:val="-1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се</w:t>
      </w:r>
      <w:r w:rsidRPr="00C70081">
        <w:rPr>
          <w:rFonts w:ascii="Times New Roman" w:hAnsi="Times New Roman"/>
          <w:noProof/>
          <w:spacing w:val="-2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уноси</w:t>
      </w:r>
      <w:r w:rsidRPr="00C70081">
        <w:rPr>
          <w:rFonts w:ascii="Times New Roman" w:hAnsi="Times New Roman"/>
          <w:noProof/>
          <w:spacing w:val="-2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на</w:t>
      </w:r>
      <w:r w:rsidRPr="00C70081">
        <w:rPr>
          <w:rFonts w:ascii="Times New Roman" w:hAnsi="Times New Roman"/>
          <w:noProof/>
          <w:spacing w:val="-2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одговарајуће</w:t>
      </w:r>
      <w:r w:rsidRPr="00C70081">
        <w:rPr>
          <w:rFonts w:ascii="Times New Roman" w:hAnsi="Times New Roman"/>
          <w:noProof/>
          <w:spacing w:val="-2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место</w:t>
      </w:r>
      <w:r w:rsidRPr="00C70081">
        <w:rPr>
          <w:rFonts w:ascii="Times New Roman" w:hAnsi="Times New Roman"/>
          <w:noProof/>
          <w:spacing w:val="-2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у</w:t>
      </w:r>
      <w:r w:rsidRPr="00C70081">
        <w:rPr>
          <w:rFonts w:ascii="Times New Roman" w:hAnsi="Times New Roman"/>
          <w:noProof/>
          <w:spacing w:val="-1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Записнику</w:t>
      </w:r>
      <w:r w:rsidRPr="00C70081">
        <w:rPr>
          <w:rFonts w:ascii="Times New Roman" w:hAnsi="Times New Roman"/>
          <w:noProof/>
          <w:spacing w:val="-5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 xml:space="preserve">о полагању матурског испита и на основу тога комисија утврђује просечан број бодова за сваки радни </w:t>
      </w:r>
      <w:r w:rsidRPr="00C70081">
        <w:rPr>
          <w:rFonts w:ascii="Times New Roman" w:hAnsi="Times New Roman"/>
          <w:noProof/>
          <w:spacing w:val="-2"/>
          <w:lang w:val="sr-Cyrl-RS"/>
        </w:rPr>
        <w:t>задатак.</w:t>
      </w:r>
    </w:p>
    <w:p w:rsidR="00FE2FF5" w:rsidRPr="00C70081" w:rsidRDefault="00FE2FF5" w:rsidP="00FE2FF5">
      <w:pPr>
        <w:ind w:left="141" w:right="26" w:firstLine="720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 xml:space="preserve">Када кандидат оствари просечних 50 и више бодова по радном задатку, сматра се да је показао </w:t>
      </w:r>
      <w:r w:rsidRPr="00C70081">
        <w:rPr>
          <w:rFonts w:ascii="Times New Roman" w:hAnsi="Times New Roman"/>
          <w:noProof/>
          <w:spacing w:val="-2"/>
          <w:lang w:val="sr-Cyrl-RS"/>
        </w:rPr>
        <w:t>компетентност.</w:t>
      </w:r>
    </w:p>
    <w:p w:rsidR="00FE2FF5" w:rsidRPr="00C70081" w:rsidRDefault="00FE2FF5" w:rsidP="00FE2FF5">
      <w:pPr>
        <w:ind w:left="141" w:right="21" w:firstLine="720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Уколико је просечан број бодова који је кандидат остварио на појединачном радном задатку мањи од 50, сматра се да кандидат није показао компетентност. У овом случају оцена успеха на матурском практичном раду је недовољан (1).</w:t>
      </w:r>
    </w:p>
    <w:p w:rsidR="00FE2FF5" w:rsidRPr="00C70081" w:rsidRDefault="00FE2FF5" w:rsidP="00FE2FF5">
      <w:pPr>
        <w:ind w:left="141" w:right="30" w:firstLine="720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Укупан број бодова преводи се у успех. Скала успешности је петостепена и приказана је у следећој табели.</w:t>
      </w:r>
    </w:p>
    <w:p w:rsidR="00FE2FF5" w:rsidRPr="00C70081" w:rsidRDefault="00FE2FF5" w:rsidP="00FE2FF5">
      <w:pPr>
        <w:pStyle w:val="BodyText"/>
        <w:spacing w:before="25"/>
        <w:rPr>
          <w:rFonts w:ascii="Times New Roman"/>
          <w:noProof/>
          <w:lang w:val="sr-Cyrl-RS"/>
        </w:rPr>
      </w:pPr>
    </w:p>
    <w:tbl>
      <w:tblPr>
        <w:tblW w:w="0" w:type="auto"/>
        <w:tblInd w:w="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2910"/>
      </w:tblGrid>
      <w:tr w:rsidR="00FE2FF5" w:rsidRPr="00C70081" w:rsidTr="00A32917">
        <w:trPr>
          <w:trHeight w:val="561"/>
        </w:trPr>
        <w:tc>
          <w:tcPr>
            <w:tcW w:w="3229" w:type="dxa"/>
            <w:shd w:val="clear" w:color="auto" w:fill="E6E6E6"/>
          </w:tcPr>
          <w:p w:rsidR="00FE2FF5" w:rsidRPr="00C70081" w:rsidRDefault="00FE2FF5" w:rsidP="00A32917">
            <w:pPr>
              <w:pStyle w:val="TableParagraph"/>
              <w:spacing w:before="152"/>
              <w:ind w:left="13"/>
              <w:jc w:val="center"/>
              <w:rPr>
                <w:rFonts w:ascii="Times New Roman" w:hAnsi="Times New Roman"/>
                <w:b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УКУПАН</w:t>
            </w:r>
            <w:r w:rsidRPr="00C70081">
              <w:rPr>
                <w:rFonts w:ascii="Times New Roman" w:hAnsi="Times New Roman"/>
                <w:b/>
                <w:noProof/>
                <w:spacing w:val="-6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БРОЈ</w:t>
            </w:r>
            <w:r w:rsidRPr="00C70081">
              <w:rPr>
                <w:rFonts w:ascii="Times New Roman" w:hAnsi="Times New Roman"/>
                <w:b/>
                <w:noProof/>
                <w:spacing w:val="-5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spacing w:val="-2"/>
                <w:lang w:val="sr-Cyrl-RS"/>
              </w:rPr>
              <w:t>БОДОВА</w:t>
            </w:r>
          </w:p>
        </w:tc>
        <w:tc>
          <w:tcPr>
            <w:tcW w:w="2910" w:type="dxa"/>
            <w:shd w:val="clear" w:color="auto" w:fill="E6E6E6"/>
          </w:tcPr>
          <w:p w:rsidR="00FE2FF5" w:rsidRPr="00C70081" w:rsidRDefault="00FE2FF5" w:rsidP="00A32917">
            <w:pPr>
              <w:pStyle w:val="TableParagraph"/>
              <w:spacing w:before="152"/>
              <w:ind w:left="11"/>
              <w:jc w:val="center"/>
              <w:rPr>
                <w:rFonts w:ascii="Times New Roman" w:hAnsi="Times New Roman"/>
                <w:b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b/>
                <w:noProof/>
                <w:spacing w:val="-2"/>
                <w:lang w:val="sr-Cyrl-RS"/>
              </w:rPr>
              <w:t>УСПЕХ</w:t>
            </w:r>
          </w:p>
        </w:tc>
      </w:tr>
      <w:tr w:rsidR="00FE2FF5" w:rsidRPr="00C70081" w:rsidTr="00A32917">
        <w:trPr>
          <w:trHeight w:val="251"/>
        </w:trPr>
        <w:tc>
          <w:tcPr>
            <w:tcW w:w="3229" w:type="dxa"/>
          </w:tcPr>
          <w:p w:rsidR="00FE2FF5" w:rsidRPr="00C70081" w:rsidRDefault="00FE2FF5" w:rsidP="00A32917">
            <w:pPr>
              <w:pStyle w:val="TableParagraph"/>
              <w:spacing w:line="232" w:lineRule="exact"/>
              <w:ind w:left="13" w:right="1"/>
              <w:jc w:val="center"/>
              <w:rPr>
                <w:rFonts w:ascii="Times New Roman"/>
                <w:noProof/>
                <w:lang w:val="sr-Cyrl-RS"/>
              </w:rPr>
            </w:pPr>
            <w:r w:rsidRPr="00C70081">
              <w:rPr>
                <w:rFonts w:ascii="Times New Roman"/>
                <w:noProof/>
                <w:spacing w:val="-2"/>
                <w:lang w:val="sr-Cyrl-RS"/>
              </w:rPr>
              <w:t>0-</w:t>
            </w:r>
            <w:r w:rsidRPr="00C70081">
              <w:rPr>
                <w:rFonts w:ascii="Times New Roman"/>
                <w:noProof/>
                <w:spacing w:val="-5"/>
                <w:lang w:val="sr-Cyrl-RS"/>
              </w:rPr>
              <w:t>99</w:t>
            </w:r>
          </w:p>
        </w:tc>
        <w:tc>
          <w:tcPr>
            <w:tcW w:w="2910" w:type="dxa"/>
          </w:tcPr>
          <w:p w:rsidR="00FE2FF5" w:rsidRPr="00C70081" w:rsidRDefault="00FE2FF5" w:rsidP="00A32917">
            <w:pPr>
              <w:pStyle w:val="TableParagraph"/>
              <w:spacing w:line="232" w:lineRule="exact"/>
              <w:ind w:left="11" w:right="2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недовољан</w:t>
            </w:r>
            <w:r w:rsidRPr="00C70081">
              <w:rPr>
                <w:rFonts w:ascii="Times New Roman" w:hAnsi="Times New Roman"/>
                <w:noProof/>
                <w:spacing w:val="-10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(1)</w:t>
            </w:r>
          </w:p>
        </w:tc>
      </w:tr>
      <w:tr w:rsidR="00FE2FF5" w:rsidRPr="00C70081" w:rsidTr="00A32917">
        <w:trPr>
          <w:trHeight w:val="254"/>
        </w:trPr>
        <w:tc>
          <w:tcPr>
            <w:tcW w:w="3229" w:type="dxa"/>
          </w:tcPr>
          <w:p w:rsidR="00FE2FF5" w:rsidRPr="00C70081" w:rsidRDefault="00FE2FF5" w:rsidP="00A32917">
            <w:pPr>
              <w:pStyle w:val="TableParagraph"/>
              <w:spacing w:before="1" w:line="233" w:lineRule="exact"/>
              <w:ind w:left="13" w:right="1"/>
              <w:jc w:val="center"/>
              <w:rPr>
                <w:rFonts w:ascii="Times New Roman"/>
                <w:noProof/>
                <w:lang w:val="sr-Cyrl-RS"/>
              </w:rPr>
            </w:pPr>
            <w:r w:rsidRPr="00C70081">
              <w:rPr>
                <w:rFonts w:ascii="Times New Roman"/>
                <w:noProof/>
                <w:spacing w:val="-2"/>
                <w:lang w:val="sr-Cyrl-RS"/>
              </w:rPr>
              <w:t>100-</w:t>
            </w:r>
            <w:r w:rsidRPr="00C70081">
              <w:rPr>
                <w:rFonts w:ascii="Times New Roman"/>
                <w:noProof/>
                <w:spacing w:val="-5"/>
                <w:lang w:val="sr-Cyrl-RS"/>
              </w:rPr>
              <w:t>125</w:t>
            </w:r>
          </w:p>
        </w:tc>
        <w:tc>
          <w:tcPr>
            <w:tcW w:w="2910" w:type="dxa"/>
          </w:tcPr>
          <w:p w:rsidR="00FE2FF5" w:rsidRPr="00C70081" w:rsidRDefault="00FE2FF5" w:rsidP="00A32917">
            <w:pPr>
              <w:pStyle w:val="TableParagraph"/>
              <w:spacing w:before="1" w:line="233" w:lineRule="exact"/>
              <w:ind w:left="11" w:right="2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довољан</w:t>
            </w:r>
            <w:r w:rsidRPr="00C70081">
              <w:rPr>
                <w:rFonts w:ascii="Times New Roman" w:hAnsi="Times New Roman"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(2)</w:t>
            </w:r>
          </w:p>
        </w:tc>
      </w:tr>
      <w:tr w:rsidR="00FE2FF5" w:rsidRPr="00C70081" w:rsidTr="00A32917">
        <w:trPr>
          <w:trHeight w:val="253"/>
        </w:trPr>
        <w:tc>
          <w:tcPr>
            <w:tcW w:w="3229" w:type="dxa"/>
          </w:tcPr>
          <w:p w:rsidR="00FE2FF5" w:rsidRPr="00C70081" w:rsidRDefault="00FE2FF5" w:rsidP="00A32917">
            <w:pPr>
              <w:pStyle w:val="TableParagraph"/>
              <w:spacing w:line="234" w:lineRule="exact"/>
              <w:ind w:left="13" w:right="1"/>
              <w:jc w:val="center"/>
              <w:rPr>
                <w:rFonts w:ascii="Times New Roman"/>
                <w:noProof/>
                <w:lang w:val="sr-Cyrl-RS"/>
              </w:rPr>
            </w:pPr>
            <w:r w:rsidRPr="00C70081">
              <w:rPr>
                <w:rFonts w:ascii="Times New Roman"/>
                <w:noProof/>
                <w:spacing w:val="-2"/>
                <w:lang w:val="sr-Cyrl-RS"/>
              </w:rPr>
              <w:t>126-</w:t>
            </w:r>
            <w:r w:rsidRPr="00C70081">
              <w:rPr>
                <w:rFonts w:ascii="Times New Roman"/>
                <w:noProof/>
                <w:spacing w:val="-5"/>
                <w:lang w:val="sr-Cyrl-RS"/>
              </w:rPr>
              <w:t>151</w:t>
            </w:r>
          </w:p>
        </w:tc>
        <w:tc>
          <w:tcPr>
            <w:tcW w:w="2910" w:type="dxa"/>
          </w:tcPr>
          <w:p w:rsidR="00FE2FF5" w:rsidRPr="00C70081" w:rsidRDefault="00FE2FF5" w:rsidP="00A32917">
            <w:pPr>
              <w:pStyle w:val="TableParagraph"/>
              <w:spacing w:line="234" w:lineRule="exact"/>
              <w:ind w:left="11" w:right="4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добар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(3)</w:t>
            </w:r>
          </w:p>
        </w:tc>
      </w:tr>
      <w:tr w:rsidR="00FE2FF5" w:rsidRPr="00C70081" w:rsidTr="00A32917">
        <w:trPr>
          <w:trHeight w:val="251"/>
        </w:trPr>
        <w:tc>
          <w:tcPr>
            <w:tcW w:w="3229" w:type="dxa"/>
          </w:tcPr>
          <w:p w:rsidR="00FE2FF5" w:rsidRPr="00C70081" w:rsidRDefault="00FE2FF5" w:rsidP="00A32917">
            <w:pPr>
              <w:pStyle w:val="TableParagraph"/>
              <w:spacing w:line="232" w:lineRule="exact"/>
              <w:ind w:left="13" w:right="1"/>
              <w:jc w:val="center"/>
              <w:rPr>
                <w:rFonts w:ascii="Times New Roman"/>
                <w:noProof/>
                <w:lang w:val="sr-Cyrl-RS"/>
              </w:rPr>
            </w:pPr>
            <w:r w:rsidRPr="00C70081">
              <w:rPr>
                <w:rFonts w:ascii="Times New Roman"/>
                <w:noProof/>
                <w:spacing w:val="-2"/>
                <w:lang w:val="sr-Cyrl-RS"/>
              </w:rPr>
              <w:t>152-</w:t>
            </w:r>
            <w:r w:rsidRPr="00C70081">
              <w:rPr>
                <w:rFonts w:ascii="Times New Roman"/>
                <w:noProof/>
                <w:spacing w:val="-5"/>
                <w:lang w:val="sr-Cyrl-RS"/>
              </w:rPr>
              <w:t>177</w:t>
            </w:r>
          </w:p>
        </w:tc>
        <w:tc>
          <w:tcPr>
            <w:tcW w:w="2910" w:type="dxa"/>
          </w:tcPr>
          <w:p w:rsidR="00FE2FF5" w:rsidRPr="00C70081" w:rsidRDefault="00FE2FF5" w:rsidP="00A32917">
            <w:pPr>
              <w:pStyle w:val="TableParagraph"/>
              <w:spacing w:line="232" w:lineRule="exact"/>
              <w:ind w:left="11" w:right="4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врло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добар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(4)</w:t>
            </w:r>
          </w:p>
        </w:tc>
      </w:tr>
      <w:tr w:rsidR="00FE2FF5" w:rsidRPr="00C70081" w:rsidTr="00A32917">
        <w:trPr>
          <w:trHeight w:val="254"/>
        </w:trPr>
        <w:tc>
          <w:tcPr>
            <w:tcW w:w="3229" w:type="dxa"/>
          </w:tcPr>
          <w:p w:rsidR="00FE2FF5" w:rsidRPr="00C70081" w:rsidRDefault="00FE2FF5" w:rsidP="00A32917">
            <w:pPr>
              <w:pStyle w:val="TableParagraph"/>
              <w:spacing w:line="234" w:lineRule="exact"/>
              <w:ind w:left="13" w:right="1"/>
              <w:jc w:val="center"/>
              <w:rPr>
                <w:rFonts w:ascii="Times New Roman"/>
                <w:noProof/>
                <w:lang w:val="sr-Cyrl-RS"/>
              </w:rPr>
            </w:pPr>
            <w:r w:rsidRPr="00C70081">
              <w:rPr>
                <w:rFonts w:ascii="Times New Roman"/>
                <w:noProof/>
                <w:spacing w:val="-2"/>
                <w:lang w:val="sr-Cyrl-RS"/>
              </w:rPr>
              <w:t>178-</w:t>
            </w:r>
            <w:r w:rsidRPr="00C70081">
              <w:rPr>
                <w:rFonts w:ascii="Times New Roman"/>
                <w:noProof/>
                <w:spacing w:val="-5"/>
                <w:lang w:val="sr-Cyrl-RS"/>
              </w:rPr>
              <w:t>200</w:t>
            </w:r>
          </w:p>
        </w:tc>
        <w:tc>
          <w:tcPr>
            <w:tcW w:w="2910" w:type="dxa"/>
          </w:tcPr>
          <w:p w:rsidR="00FE2FF5" w:rsidRPr="00C70081" w:rsidRDefault="00FE2FF5" w:rsidP="00A32917">
            <w:pPr>
              <w:pStyle w:val="TableParagraph"/>
              <w:spacing w:line="234" w:lineRule="exact"/>
              <w:ind w:left="11" w:right="4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одличан</w:t>
            </w:r>
            <w:r w:rsidRPr="00C70081">
              <w:rPr>
                <w:rFonts w:ascii="Times New Roman" w:hAnsi="Times New Roman"/>
                <w:noProof/>
                <w:spacing w:val="-7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(5)</w:t>
            </w:r>
          </w:p>
        </w:tc>
      </w:tr>
    </w:tbl>
    <w:p w:rsidR="00FE2FF5" w:rsidRPr="00C70081" w:rsidRDefault="00FE2FF5" w:rsidP="00FE2FF5">
      <w:pPr>
        <w:pStyle w:val="BodyText"/>
        <w:spacing w:before="151"/>
        <w:rPr>
          <w:rFonts w:ascii="Times New Roman"/>
          <w:noProof/>
          <w:lang w:val="sr-Cyrl-RS"/>
        </w:rPr>
      </w:pPr>
      <w:r w:rsidRPr="00C70081">
        <w:rPr>
          <w:rFonts w:ascii="Times New Roman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D0338C" wp14:editId="3756837C">
                <wp:simplePos x="0" y="0"/>
                <wp:positionH relativeFrom="page">
                  <wp:posOffset>719632</wp:posOffset>
                </wp:positionH>
                <wp:positionV relativeFrom="paragraph">
                  <wp:posOffset>257632</wp:posOffset>
                </wp:positionV>
                <wp:extent cx="182943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CD765" id="Graphic 13" o:spid="_x0000_s1026" style="position:absolute;margin-left:56.65pt;margin-top:20.3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E2FF5" w:rsidRPr="00C70081" w:rsidRDefault="00FE2FF5" w:rsidP="00FE2FF5">
      <w:pPr>
        <w:spacing w:before="102" w:line="213" w:lineRule="auto"/>
        <w:ind w:left="141" w:right="126"/>
        <w:rPr>
          <w:rFonts w:ascii="Times New Roman" w:hAnsi="Times New Roman"/>
          <w:noProof/>
          <w:sz w:val="16"/>
          <w:lang w:val="sr-Cyrl-RS"/>
        </w:rPr>
      </w:pPr>
      <w:bookmarkStart w:id="1" w:name="_bookmark14"/>
      <w:bookmarkEnd w:id="1"/>
      <w:r w:rsidRPr="00C70081">
        <w:rPr>
          <w:rFonts w:ascii="Times New Roman" w:hAnsi="Times New Roman"/>
          <w:noProof/>
          <w:sz w:val="16"/>
          <w:vertAlign w:val="superscript"/>
          <w:lang w:val="sr-Cyrl-RS"/>
        </w:rPr>
        <w:t>8</w:t>
      </w:r>
      <w:r w:rsidRPr="00C70081">
        <w:rPr>
          <w:rFonts w:ascii="Times New Roman" w:hAnsi="Times New Roman"/>
          <w:noProof/>
          <w:sz w:val="16"/>
          <w:lang w:val="sr-Cyrl-RS"/>
        </w:rPr>
        <w:t xml:space="preserve"> Сагласност на чланство представника послодаваца у комисији, на предлог школа, даје Унија послодаваца Србије односно Привредна</w:t>
      </w:r>
      <w:r w:rsidRPr="00C70081">
        <w:rPr>
          <w:rFonts w:ascii="Times New Roman" w:hAnsi="Times New Roman"/>
          <w:noProof/>
          <w:spacing w:val="40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комора</w:t>
      </w:r>
      <w:r w:rsidRPr="00C70081">
        <w:rPr>
          <w:rFonts w:ascii="Times New Roman" w:hAnsi="Times New Roman"/>
          <w:noProof/>
          <w:spacing w:val="-3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Србије</w:t>
      </w:r>
      <w:r w:rsidRPr="00C70081">
        <w:rPr>
          <w:rFonts w:ascii="Times New Roman" w:hAnsi="Times New Roman"/>
          <w:noProof/>
          <w:spacing w:val="-3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у</w:t>
      </w:r>
      <w:r w:rsidRPr="00C70081">
        <w:rPr>
          <w:rFonts w:ascii="Times New Roman" w:hAnsi="Times New Roman"/>
          <w:noProof/>
          <w:spacing w:val="-1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сарадњи</w:t>
      </w:r>
      <w:r w:rsidRPr="00C70081">
        <w:rPr>
          <w:rFonts w:ascii="Times New Roman" w:hAnsi="Times New Roman"/>
          <w:noProof/>
          <w:spacing w:val="-3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са</w:t>
      </w:r>
      <w:r w:rsidRPr="00C70081">
        <w:rPr>
          <w:rFonts w:ascii="Times New Roman" w:hAnsi="Times New Roman"/>
          <w:noProof/>
          <w:spacing w:val="-3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Заводом</w:t>
      </w:r>
      <w:r w:rsidRPr="00C70081">
        <w:rPr>
          <w:rFonts w:ascii="Times New Roman" w:hAnsi="Times New Roman"/>
          <w:noProof/>
          <w:spacing w:val="-2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за</w:t>
      </w:r>
      <w:r w:rsidRPr="00C70081">
        <w:rPr>
          <w:rFonts w:ascii="Times New Roman" w:hAnsi="Times New Roman"/>
          <w:noProof/>
          <w:spacing w:val="-3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унапређивање</w:t>
      </w:r>
      <w:r w:rsidRPr="00C70081">
        <w:rPr>
          <w:rFonts w:ascii="Times New Roman" w:hAnsi="Times New Roman"/>
          <w:noProof/>
          <w:spacing w:val="-3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образовања</w:t>
      </w:r>
      <w:r w:rsidRPr="00C70081">
        <w:rPr>
          <w:rFonts w:ascii="Times New Roman" w:hAnsi="Times New Roman"/>
          <w:noProof/>
          <w:spacing w:val="-3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и</w:t>
      </w:r>
      <w:r w:rsidRPr="00C70081">
        <w:rPr>
          <w:rFonts w:ascii="Times New Roman" w:hAnsi="Times New Roman"/>
          <w:noProof/>
          <w:spacing w:val="-3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васпитања</w:t>
      </w:r>
      <w:r w:rsidRPr="00C70081">
        <w:rPr>
          <w:rFonts w:ascii="Times New Roman" w:hAnsi="Times New Roman"/>
          <w:noProof/>
          <w:spacing w:val="-1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-</w:t>
      </w:r>
      <w:r w:rsidRPr="00C70081">
        <w:rPr>
          <w:rFonts w:ascii="Times New Roman" w:hAnsi="Times New Roman"/>
          <w:noProof/>
          <w:spacing w:val="-1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Центром.</w:t>
      </w:r>
      <w:r w:rsidRPr="00C70081">
        <w:rPr>
          <w:rFonts w:ascii="Times New Roman" w:hAnsi="Times New Roman"/>
          <w:noProof/>
          <w:spacing w:val="-2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Базу</w:t>
      </w:r>
      <w:r w:rsidRPr="00C70081">
        <w:rPr>
          <w:rFonts w:ascii="Times New Roman" w:hAnsi="Times New Roman"/>
          <w:noProof/>
          <w:spacing w:val="-1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података</w:t>
      </w:r>
      <w:r w:rsidRPr="00C70081">
        <w:rPr>
          <w:rFonts w:ascii="Times New Roman" w:hAnsi="Times New Roman"/>
          <w:noProof/>
          <w:spacing w:val="-3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о</w:t>
      </w:r>
      <w:r w:rsidRPr="00C70081">
        <w:rPr>
          <w:rFonts w:ascii="Times New Roman" w:hAnsi="Times New Roman"/>
          <w:noProof/>
          <w:spacing w:val="-1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екстерним</w:t>
      </w:r>
      <w:r w:rsidRPr="00C70081">
        <w:rPr>
          <w:rFonts w:ascii="Times New Roman" w:hAnsi="Times New Roman"/>
          <w:noProof/>
          <w:spacing w:val="-4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члановима</w:t>
      </w:r>
      <w:r w:rsidRPr="00C70081">
        <w:rPr>
          <w:rFonts w:ascii="Times New Roman" w:hAnsi="Times New Roman"/>
          <w:noProof/>
          <w:spacing w:val="-1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испитних</w:t>
      </w:r>
      <w:r w:rsidRPr="00C70081">
        <w:rPr>
          <w:rFonts w:ascii="Times New Roman" w:hAnsi="Times New Roman"/>
          <w:noProof/>
          <w:spacing w:val="40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комисија води Центар.</w:t>
      </w:r>
    </w:p>
    <w:p w:rsidR="00FE2FF5" w:rsidRPr="00C70081" w:rsidRDefault="00FE2FF5" w:rsidP="0027128A">
      <w:pPr>
        <w:spacing w:before="1"/>
        <w:ind w:left="141"/>
        <w:rPr>
          <w:rFonts w:ascii="Times New Roman" w:hAnsi="Times New Roman"/>
          <w:noProof/>
          <w:sz w:val="16"/>
          <w:lang w:val="sr-Cyrl-RS"/>
        </w:rPr>
        <w:sectPr w:rsidR="00FE2FF5" w:rsidRPr="00C70081" w:rsidSect="0027128A">
          <w:pgSz w:w="11900" w:h="16840"/>
          <w:pgMar w:top="426" w:right="992" w:bottom="880" w:left="992" w:header="463" w:footer="688" w:gutter="0"/>
          <w:cols w:space="720"/>
        </w:sectPr>
      </w:pPr>
      <w:bookmarkStart w:id="2" w:name="_bookmark15"/>
      <w:bookmarkEnd w:id="2"/>
      <w:r w:rsidRPr="00C70081">
        <w:rPr>
          <w:rFonts w:ascii="Times New Roman" w:hAnsi="Times New Roman"/>
          <w:noProof/>
          <w:sz w:val="16"/>
          <w:vertAlign w:val="superscript"/>
          <w:lang w:val="sr-Cyrl-RS"/>
        </w:rPr>
        <w:t>9</w:t>
      </w:r>
      <w:r w:rsidRPr="00C70081">
        <w:rPr>
          <w:rFonts w:ascii="Times New Roman" w:hAnsi="Times New Roman"/>
          <w:noProof/>
          <w:sz w:val="16"/>
          <w:lang w:val="sr-Cyrl-RS"/>
        </w:rPr>
        <w:t>У</w:t>
      </w:r>
      <w:r w:rsidRPr="00C70081">
        <w:rPr>
          <w:rFonts w:ascii="Times New Roman" w:hAnsi="Times New Roman"/>
          <w:noProof/>
          <w:spacing w:val="-6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оквиру</w:t>
      </w:r>
      <w:r w:rsidRPr="00C70081">
        <w:rPr>
          <w:rFonts w:ascii="Times New Roman" w:hAnsi="Times New Roman"/>
          <w:noProof/>
          <w:spacing w:val="-4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Анекса3</w:t>
      </w:r>
      <w:r w:rsidRPr="00C70081">
        <w:rPr>
          <w:rFonts w:ascii="Times New Roman" w:hAnsi="Times New Roman"/>
          <w:noProof/>
          <w:spacing w:val="-6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овог</w:t>
      </w:r>
      <w:r w:rsidRPr="00C70081">
        <w:rPr>
          <w:rFonts w:ascii="Times New Roman" w:hAnsi="Times New Roman"/>
          <w:noProof/>
          <w:spacing w:val="-6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Приручника</w:t>
      </w:r>
      <w:r w:rsidRPr="00C70081">
        <w:rPr>
          <w:rFonts w:ascii="Times New Roman" w:hAnsi="Times New Roman"/>
          <w:noProof/>
          <w:spacing w:val="-4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налазе</w:t>
      </w:r>
      <w:r w:rsidRPr="00C70081">
        <w:rPr>
          <w:rFonts w:ascii="Times New Roman" w:hAnsi="Times New Roman"/>
          <w:noProof/>
          <w:spacing w:val="-4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се</w:t>
      </w:r>
      <w:r w:rsidRPr="00C70081">
        <w:rPr>
          <w:rFonts w:ascii="Times New Roman" w:hAnsi="Times New Roman"/>
          <w:noProof/>
          <w:spacing w:val="-7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обрасци</w:t>
      </w:r>
      <w:r w:rsidRPr="00C70081">
        <w:rPr>
          <w:rFonts w:ascii="Times New Roman" w:hAnsi="Times New Roman"/>
          <w:noProof/>
          <w:spacing w:val="-6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за</w:t>
      </w:r>
      <w:r w:rsidRPr="00C70081">
        <w:rPr>
          <w:rFonts w:ascii="Times New Roman" w:hAnsi="Times New Roman"/>
          <w:noProof/>
          <w:spacing w:val="-6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оцењивање</w:t>
      </w:r>
      <w:r w:rsidRPr="00C70081">
        <w:rPr>
          <w:rFonts w:ascii="Times New Roman" w:hAnsi="Times New Roman"/>
          <w:noProof/>
          <w:spacing w:val="-7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z w:val="16"/>
          <w:lang w:val="sr-Cyrl-RS"/>
        </w:rPr>
        <w:t>радних</w:t>
      </w:r>
      <w:r w:rsidRPr="00C70081">
        <w:rPr>
          <w:rFonts w:ascii="Times New Roman" w:hAnsi="Times New Roman"/>
          <w:noProof/>
          <w:spacing w:val="-6"/>
          <w:sz w:val="16"/>
          <w:lang w:val="sr-Cyrl-RS"/>
        </w:rPr>
        <w:t xml:space="preserve"> </w:t>
      </w:r>
      <w:r w:rsidRPr="00C70081">
        <w:rPr>
          <w:rFonts w:ascii="Times New Roman" w:hAnsi="Times New Roman"/>
          <w:noProof/>
          <w:spacing w:val="-2"/>
          <w:sz w:val="16"/>
          <w:lang w:val="sr-Cyrl-RS"/>
        </w:rPr>
        <w:t>задатака</w:t>
      </w:r>
    </w:p>
    <w:p w:rsidR="00FE2FF5" w:rsidRPr="00C70081" w:rsidRDefault="00FE2FF5" w:rsidP="00FE2FF5">
      <w:pPr>
        <w:pStyle w:val="BodyText"/>
        <w:rPr>
          <w:rFonts w:ascii="Times New Roman"/>
          <w:noProof/>
          <w:sz w:val="22"/>
          <w:lang w:val="sr-Cyrl-RS"/>
        </w:rPr>
      </w:pPr>
    </w:p>
    <w:p w:rsidR="00FE2FF5" w:rsidRPr="00C70081" w:rsidRDefault="00FE2FF5" w:rsidP="00FE2FF5">
      <w:pPr>
        <w:ind w:left="861"/>
        <w:rPr>
          <w:rFonts w:ascii="Times New Roman" w:hAnsi="Times New Roman"/>
          <w:b/>
          <w:i/>
          <w:noProof/>
          <w:lang w:val="sr-Cyrl-RS"/>
        </w:rPr>
      </w:pPr>
      <w:r w:rsidRPr="00C70081">
        <w:rPr>
          <w:rFonts w:ascii="Times New Roman" w:hAnsi="Times New Roman"/>
          <w:b/>
          <w:i/>
          <w:noProof/>
          <w:lang w:val="sr-Cyrl-RS"/>
        </w:rPr>
        <w:t>ОРГАНИЗАЦИЈА</w:t>
      </w:r>
      <w:r w:rsidRPr="00C70081">
        <w:rPr>
          <w:rFonts w:ascii="Times New Roman" w:hAnsi="Times New Roman"/>
          <w:b/>
          <w:i/>
          <w:noProof/>
          <w:spacing w:val="-11"/>
          <w:lang w:val="sr-Cyrl-RS"/>
        </w:rPr>
        <w:t xml:space="preserve"> </w:t>
      </w:r>
      <w:r w:rsidRPr="00C70081">
        <w:rPr>
          <w:rFonts w:ascii="Times New Roman" w:hAnsi="Times New Roman"/>
          <w:b/>
          <w:i/>
          <w:noProof/>
          <w:spacing w:val="-2"/>
          <w:lang w:val="sr-Cyrl-RS"/>
        </w:rPr>
        <w:t>ИСПИТА</w:t>
      </w:r>
    </w:p>
    <w:p w:rsidR="00FE2FF5" w:rsidRPr="00C70081" w:rsidRDefault="00FE2FF5" w:rsidP="00FE2FF5">
      <w:pPr>
        <w:pStyle w:val="ListParagraph"/>
        <w:numPr>
          <w:ilvl w:val="0"/>
          <w:numId w:val="2"/>
        </w:numPr>
        <w:tabs>
          <w:tab w:val="left" w:pos="991"/>
          <w:tab w:val="left" w:pos="993"/>
        </w:tabs>
        <w:spacing w:before="237" w:line="244" w:lineRule="auto"/>
        <w:ind w:right="25"/>
        <w:jc w:val="both"/>
        <w:rPr>
          <w:rFonts w:ascii="Symbol" w:hAnsi="Symbol"/>
          <w:noProof/>
          <w:sz w:val="20"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Матурски практичан рад реализује се у школским кабинетима или просторима где се налазе радна места и услови за које се ученик образовао у току свог школовања.</w:t>
      </w:r>
    </w:p>
    <w:p w:rsidR="00FE2FF5" w:rsidRPr="00C70081" w:rsidRDefault="00FE2FF5" w:rsidP="00FE2FF5">
      <w:pPr>
        <w:pStyle w:val="ListParagraph"/>
        <w:numPr>
          <w:ilvl w:val="0"/>
          <w:numId w:val="2"/>
        </w:numPr>
        <w:tabs>
          <w:tab w:val="left" w:pos="991"/>
          <w:tab w:val="left" w:pos="993"/>
        </w:tabs>
        <w:spacing w:before="231"/>
        <w:ind w:right="24"/>
        <w:jc w:val="both"/>
        <w:rPr>
          <w:rFonts w:ascii="Symbol" w:hAnsi="Symbol"/>
          <w:noProof/>
          <w:sz w:val="20"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 xml:space="preserve">Стручно веће наставника стручних предмета школе бира радне задатке на основу листе задатака из овог Приручника и формира </w:t>
      </w:r>
      <w:r w:rsidRPr="00C70081">
        <w:rPr>
          <w:rFonts w:ascii="Times New Roman" w:hAnsi="Times New Roman"/>
          <w:b/>
          <w:noProof/>
          <w:lang w:val="sr-Cyrl-RS"/>
        </w:rPr>
        <w:t>школску</w:t>
      </w:r>
      <w:r w:rsidRPr="00C70081">
        <w:rPr>
          <w:rFonts w:ascii="Times New Roman" w:hAnsi="Times New Roman"/>
          <w:b/>
          <w:noProof/>
          <w:spacing w:val="-1"/>
          <w:lang w:val="sr-Cyrl-RS"/>
        </w:rPr>
        <w:t xml:space="preserve"> </w:t>
      </w:r>
      <w:r w:rsidRPr="00C70081">
        <w:rPr>
          <w:rFonts w:ascii="Times New Roman" w:hAnsi="Times New Roman"/>
          <w:b/>
          <w:noProof/>
          <w:lang w:val="sr-Cyrl-RS"/>
        </w:rPr>
        <w:t xml:space="preserve">листу </w:t>
      </w:r>
      <w:r w:rsidRPr="00C70081">
        <w:rPr>
          <w:rFonts w:ascii="Times New Roman" w:hAnsi="Times New Roman"/>
          <w:noProof/>
          <w:lang w:val="sr-Cyrl-RS"/>
        </w:rPr>
        <w:t>која ће се користити у том испитном року. Број комбинација мора бити најмање за 10% већи од броја ученика који полажу матурски испит у једном одељењу.</w:t>
      </w:r>
    </w:p>
    <w:p w:rsidR="00FE2FF5" w:rsidRPr="00C70081" w:rsidRDefault="00FE2FF5" w:rsidP="00FE2FF5">
      <w:pPr>
        <w:pStyle w:val="ListParagraph"/>
        <w:numPr>
          <w:ilvl w:val="0"/>
          <w:numId w:val="2"/>
        </w:numPr>
        <w:tabs>
          <w:tab w:val="left" w:pos="991"/>
          <w:tab w:val="left" w:pos="993"/>
        </w:tabs>
        <w:spacing w:before="240"/>
        <w:ind w:right="28"/>
        <w:jc w:val="both"/>
        <w:rPr>
          <w:rFonts w:ascii="Symbol" w:hAnsi="Symbol"/>
          <w:noProof/>
          <w:sz w:val="20"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По формирању Испитног одбора директор утврђује чланове комисија за оцењивање</w:t>
      </w:r>
      <w:r w:rsidRPr="00C70081">
        <w:rPr>
          <w:rFonts w:ascii="Times New Roman" w:hAnsi="Times New Roman"/>
          <w:noProof/>
          <w:spacing w:val="40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матурског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практичног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рада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и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њихове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заменике.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Предлог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имена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екстерних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чланова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комисије</w:t>
      </w:r>
      <w:r w:rsidRPr="00C70081">
        <w:rPr>
          <w:rFonts w:ascii="Times New Roman" w:hAnsi="Times New Roman"/>
          <w:noProof/>
          <w:spacing w:val="-5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се благовремено доставља Центру ради добијања сагласности.</w:t>
      </w:r>
    </w:p>
    <w:p w:rsidR="00FE2FF5" w:rsidRPr="00C70081" w:rsidRDefault="00FE2FF5" w:rsidP="00FE2FF5">
      <w:pPr>
        <w:pStyle w:val="ListParagraph"/>
        <w:numPr>
          <w:ilvl w:val="0"/>
          <w:numId w:val="2"/>
        </w:numPr>
        <w:tabs>
          <w:tab w:val="left" w:pos="991"/>
          <w:tab w:val="left" w:pos="993"/>
        </w:tabs>
        <w:spacing w:before="240"/>
        <w:ind w:right="25"/>
        <w:jc w:val="both"/>
        <w:rPr>
          <w:rFonts w:ascii="Symbol" w:hAnsi="Symbol"/>
          <w:noProof/>
          <w:sz w:val="20"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По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избору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чланова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комисије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за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оцењивање,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школа</w:t>
      </w:r>
      <w:r w:rsidRPr="00C70081">
        <w:rPr>
          <w:rFonts w:ascii="Times New Roman" w:hAnsi="Times New Roman"/>
          <w:noProof/>
          <w:spacing w:val="-5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треба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да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изврши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обуку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чланова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комисије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 xml:space="preserve">уз подршку стручних сарадника школе. Сви чланови комисије треба да буду упознати са документом </w:t>
      </w:r>
      <w:r w:rsidRPr="00C70081">
        <w:rPr>
          <w:rFonts w:ascii="Times New Roman" w:hAnsi="Times New Roman"/>
          <w:i/>
          <w:noProof/>
          <w:lang w:val="sr-Cyrl-RS"/>
        </w:rPr>
        <w:t xml:space="preserve">Инструкције за оцењиваче </w:t>
      </w:r>
      <w:r w:rsidRPr="00C70081">
        <w:rPr>
          <w:rFonts w:ascii="Times New Roman" w:hAnsi="Times New Roman"/>
          <w:noProof/>
          <w:lang w:val="sr-Cyrl-RS"/>
        </w:rPr>
        <w:t>и да у складу са тим усвоје ток припреме и извођења радних задатака, као и да примењују утврђене принципе и правила оцењивања.</w:t>
      </w:r>
    </w:p>
    <w:p w:rsidR="00FE2FF5" w:rsidRPr="00C70081" w:rsidRDefault="00FE2FF5" w:rsidP="00FE2FF5">
      <w:pPr>
        <w:pStyle w:val="ListParagraph"/>
        <w:numPr>
          <w:ilvl w:val="0"/>
          <w:numId w:val="2"/>
        </w:numPr>
        <w:tabs>
          <w:tab w:val="left" w:pos="991"/>
          <w:tab w:val="left" w:pos="993"/>
        </w:tabs>
        <w:spacing w:before="241"/>
        <w:ind w:right="25"/>
        <w:jc w:val="both"/>
        <w:rPr>
          <w:rFonts w:ascii="Symbol" w:hAnsi="Symbol"/>
          <w:noProof/>
          <w:sz w:val="20"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Лице задужено за техничку подршку реализацији матурског практичног рада припрема неозначене коверте у којима се за сваки задатак налазе по четири описа задатака (један ће преузети ученик, а три су намењена члановима комисије) и три обрасца за оцењивање, са претходно унетим подацима о школи, шифром и називом задатка, за чланове комисије. За чланове комисије је могуће припремити описе задатака у електронској форми, уз услов да сваки члан комисије има самосталан приступ рачунару, таблету или лаптопу.</w:t>
      </w:r>
    </w:p>
    <w:p w:rsidR="00FE2FF5" w:rsidRPr="00C70081" w:rsidRDefault="00FE2FF5" w:rsidP="00FE2FF5">
      <w:pPr>
        <w:pStyle w:val="ListParagraph"/>
        <w:numPr>
          <w:ilvl w:val="0"/>
          <w:numId w:val="2"/>
        </w:numPr>
        <w:tabs>
          <w:tab w:val="left" w:pos="993"/>
        </w:tabs>
        <w:spacing w:before="240"/>
        <w:ind w:right="22"/>
        <w:jc w:val="both"/>
        <w:rPr>
          <w:rFonts w:ascii="Symbol" w:hAnsi="Symbol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Непосредно пред полагање ученик извлачи комбинацију радних задатака, без права замене. Додељује му се опис једног радна задатка, а опис другог радног задатка непосредно пред извршење тог задатка. Чланови комисије преузимају опис задатка и листе за оцењивање и у заглављу уносе учениково име.</w:t>
      </w:r>
    </w:p>
    <w:p w:rsidR="00FE2FF5" w:rsidRPr="00C70081" w:rsidRDefault="00FE2FF5" w:rsidP="00FE2FF5">
      <w:pPr>
        <w:pStyle w:val="ListParagraph"/>
        <w:numPr>
          <w:ilvl w:val="0"/>
          <w:numId w:val="2"/>
        </w:numPr>
        <w:tabs>
          <w:tab w:val="left" w:pos="991"/>
        </w:tabs>
        <w:spacing w:before="241"/>
        <w:ind w:left="991" w:hanging="284"/>
        <w:rPr>
          <w:rFonts w:ascii="Symbol" w:hAnsi="Symbol"/>
          <w:noProof/>
          <w:sz w:val="20"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Сваком</w:t>
      </w:r>
      <w:r w:rsidRPr="00C70081">
        <w:rPr>
          <w:rFonts w:ascii="Times New Roman" w:hAnsi="Times New Roman"/>
          <w:noProof/>
          <w:spacing w:val="-7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ученику</w:t>
      </w:r>
      <w:r w:rsidRPr="00C70081">
        <w:rPr>
          <w:rFonts w:ascii="Times New Roman" w:hAnsi="Times New Roman"/>
          <w:noProof/>
          <w:spacing w:val="-7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се</w:t>
      </w:r>
      <w:r w:rsidRPr="00C70081">
        <w:rPr>
          <w:rFonts w:ascii="Times New Roman" w:hAnsi="Times New Roman"/>
          <w:noProof/>
          <w:spacing w:val="-5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обезбеђују</w:t>
      </w:r>
      <w:r w:rsidRPr="00C70081">
        <w:rPr>
          <w:rFonts w:ascii="Times New Roman" w:hAnsi="Times New Roman"/>
          <w:noProof/>
          <w:spacing w:val="-3"/>
          <w:lang w:val="sr-Cyrl-RS"/>
        </w:rPr>
        <w:t xml:space="preserve"> </w:t>
      </w:r>
      <w:r w:rsidRPr="00C70081">
        <w:rPr>
          <w:rFonts w:ascii="Times New Roman" w:hAnsi="Times New Roman"/>
          <w:b/>
          <w:noProof/>
          <w:lang w:val="sr-Cyrl-RS"/>
        </w:rPr>
        <w:t>једнаки</w:t>
      </w:r>
      <w:r w:rsidRPr="00C70081">
        <w:rPr>
          <w:rFonts w:ascii="Times New Roman" w:hAnsi="Times New Roman"/>
          <w:b/>
          <w:noProof/>
          <w:spacing w:val="-4"/>
          <w:lang w:val="sr-Cyrl-RS"/>
        </w:rPr>
        <w:t xml:space="preserve"> </w:t>
      </w:r>
      <w:r w:rsidRPr="00C70081">
        <w:rPr>
          <w:rFonts w:ascii="Times New Roman" w:hAnsi="Times New Roman"/>
          <w:b/>
          <w:noProof/>
          <w:lang w:val="sr-Cyrl-RS"/>
        </w:rPr>
        <w:t>услови</w:t>
      </w:r>
      <w:r w:rsidRPr="00C70081">
        <w:rPr>
          <w:rFonts w:ascii="Times New Roman" w:hAnsi="Times New Roman"/>
          <w:b/>
          <w:noProof/>
          <w:spacing w:val="-4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за</w:t>
      </w:r>
      <w:r w:rsidRPr="00C70081">
        <w:rPr>
          <w:rFonts w:ascii="Times New Roman" w:hAnsi="Times New Roman"/>
          <w:noProof/>
          <w:spacing w:val="-4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почетак</w:t>
      </w:r>
      <w:r w:rsidRPr="00C70081">
        <w:rPr>
          <w:rFonts w:ascii="Times New Roman" w:hAnsi="Times New Roman"/>
          <w:noProof/>
          <w:spacing w:val="-5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обављања</w:t>
      </w:r>
      <w:r w:rsidRPr="00C70081">
        <w:rPr>
          <w:rFonts w:ascii="Times New Roman" w:hAnsi="Times New Roman"/>
          <w:noProof/>
          <w:spacing w:val="-6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радног</w:t>
      </w:r>
      <w:r w:rsidRPr="00C70081">
        <w:rPr>
          <w:rFonts w:ascii="Times New Roman" w:hAnsi="Times New Roman"/>
          <w:noProof/>
          <w:spacing w:val="-4"/>
          <w:lang w:val="sr-Cyrl-RS"/>
        </w:rPr>
        <w:t xml:space="preserve"> </w:t>
      </w:r>
      <w:r w:rsidRPr="00C70081">
        <w:rPr>
          <w:rFonts w:ascii="Times New Roman" w:hAnsi="Times New Roman"/>
          <w:noProof/>
          <w:spacing w:val="-2"/>
          <w:lang w:val="sr-Cyrl-RS"/>
        </w:rPr>
        <w:t>задатка.</w:t>
      </w:r>
    </w:p>
    <w:p w:rsidR="00FE2FF5" w:rsidRPr="00C70081" w:rsidRDefault="00FE2FF5" w:rsidP="00FE2FF5">
      <w:pPr>
        <w:pStyle w:val="ListParagraph"/>
        <w:numPr>
          <w:ilvl w:val="0"/>
          <w:numId w:val="2"/>
        </w:numPr>
        <w:tabs>
          <w:tab w:val="left" w:pos="991"/>
        </w:tabs>
        <w:spacing w:before="241"/>
        <w:ind w:left="991" w:hanging="284"/>
        <w:rPr>
          <w:rFonts w:ascii="Symbol" w:hAnsi="Symbol"/>
          <w:noProof/>
          <w:sz w:val="20"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Трочлана</w:t>
      </w:r>
      <w:r w:rsidRPr="00C70081">
        <w:rPr>
          <w:rFonts w:ascii="Times New Roman" w:hAnsi="Times New Roman"/>
          <w:noProof/>
          <w:spacing w:val="-7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комисија</w:t>
      </w:r>
      <w:r w:rsidRPr="00C70081">
        <w:rPr>
          <w:rFonts w:ascii="Times New Roman" w:hAnsi="Times New Roman"/>
          <w:noProof/>
          <w:spacing w:val="-4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прати</w:t>
      </w:r>
      <w:r w:rsidRPr="00C70081">
        <w:rPr>
          <w:rFonts w:ascii="Times New Roman" w:hAnsi="Times New Roman"/>
          <w:noProof/>
          <w:spacing w:val="-8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рад</w:t>
      </w:r>
      <w:r w:rsidRPr="00C70081">
        <w:rPr>
          <w:rFonts w:ascii="Times New Roman" w:hAnsi="Times New Roman"/>
          <w:noProof/>
          <w:spacing w:val="-4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сваког</w:t>
      </w:r>
      <w:r w:rsidRPr="00C70081">
        <w:rPr>
          <w:rFonts w:ascii="Times New Roman" w:hAnsi="Times New Roman"/>
          <w:noProof/>
          <w:spacing w:val="-6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ученика</w:t>
      </w:r>
      <w:r w:rsidRPr="00C70081">
        <w:rPr>
          <w:rFonts w:ascii="Times New Roman" w:hAnsi="Times New Roman"/>
          <w:noProof/>
          <w:spacing w:val="-4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током</w:t>
      </w:r>
      <w:r w:rsidRPr="00C70081">
        <w:rPr>
          <w:rFonts w:ascii="Times New Roman" w:hAnsi="Times New Roman"/>
          <w:noProof/>
          <w:spacing w:val="-7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реализације</w:t>
      </w:r>
      <w:r w:rsidRPr="00C70081">
        <w:rPr>
          <w:rFonts w:ascii="Times New Roman" w:hAnsi="Times New Roman"/>
          <w:noProof/>
          <w:spacing w:val="-4"/>
          <w:lang w:val="sr-Cyrl-RS"/>
        </w:rPr>
        <w:t xml:space="preserve"> </w:t>
      </w:r>
      <w:r w:rsidRPr="00C70081">
        <w:rPr>
          <w:rFonts w:ascii="Times New Roman" w:hAnsi="Times New Roman"/>
          <w:noProof/>
          <w:lang w:val="sr-Cyrl-RS"/>
        </w:rPr>
        <w:t>практичног</w:t>
      </w:r>
      <w:r w:rsidRPr="00C70081">
        <w:rPr>
          <w:rFonts w:ascii="Times New Roman" w:hAnsi="Times New Roman"/>
          <w:noProof/>
          <w:spacing w:val="-7"/>
          <w:lang w:val="sr-Cyrl-RS"/>
        </w:rPr>
        <w:t xml:space="preserve"> </w:t>
      </w:r>
      <w:r w:rsidRPr="00C70081">
        <w:rPr>
          <w:rFonts w:ascii="Times New Roman" w:hAnsi="Times New Roman"/>
          <w:noProof/>
          <w:spacing w:val="-2"/>
          <w:lang w:val="sr-Cyrl-RS"/>
        </w:rPr>
        <w:t>рада.</w:t>
      </w:r>
    </w:p>
    <w:p w:rsidR="00FE2FF5" w:rsidRPr="00C70081" w:rsidRDefault="00FE2FF5" w:rsidP="00FE2FF5">
      <w:pPr>
        <w:pStyle w:val="ListParagraph"/>
        <w:numPr>
          <w:ilvl w:val="0"/>
          <w:numId w:val="2"/>
        </w:numPr>
        <w:tabs>
          <w:tab w:val="left" w:pos="991"/>
          <w:tab w:val="left" w:pos="993"/>
        </w:tabs>
        <w:spacing w:before="237"/>
        <w:ind w:right="24"/>
        <w:jc w:val="both"/>
        <w:rPr>
          <w:rFonts w:ascii="Symbol" w:hAnsi="Symbol"/>
          <w:noProof/>
          <w:sz w:val="20"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>Ученички продукти у процесу израде задатка (шеме, фотографије, спецификације, модели, датотеке...) се чувају у одговарајућој форми у складу са законом.</w:t>
      </w:r>
    </w:p>
    <w:p w:rsidR="00FE2FF5" w:rsidRPr="00B65BBD" w:rsidRDefault="00FE2FF5" w:rsidP="00FE2FF5">
      <w:pPr>
        <w:pStyle w:val="ListParagraph"/>
        <w:numPr>
          <w:ilvl w:val="0"/>
          <w:numId w:val="2"/>
        </w:numPr>
        <w:tabs>
          <w:tab w:val="left" w:pos="991"/>
          <w:tab w:val="left" w:pos="993"/>
        </w:tabs>
        <w:spacing w:before="240"/>
        <w:ind w:right="23"/>
        <w:jc w:val="both"/>
        <w:rPr>
          <w:rFonts w:ascii="Symbol" w:hAnsi="Symbol"/>
          <w:noProof/>
          <w:sz w:val="20"/>
          <w:lang w:val="sr-Cyrl-RS"/>
        </w:rPr>
      </w:pPr>
      <w:r w:rsidRPr="0027128A">
        <w:rPr>
          <w:rFonts w:ascii="Times New Roman" w:hAnsi="Times New Roman"/>
          <w:noProof/>
          <w:lang w:val="sr-Cyrl-RS"/>
        </w:rPr>
        <w:t>Најкасније у року од 24 сата по завршетку реализације практичног матурског рада сумирају</w:t>
      </w:r>
      <w:r w:rsidRPr="0027128A">
        <w:rPr>
          <w:rFonts w:ascii="Times New Roman" w:hAnsi="Times New Roman"/>
          <w:noProof/>
          <w:spacing w:val="40"/>
          <w:lang w:val="sr-Cyrl-RS"/>
        </w:rPr>
        <w:t xml:space="preserve"> </w:t>
      </w:r>
      <w:r w:rsidRPr="0027128A">
        <w:rPr>
          <w:rFonts w:ascii="Times New Roman" w:hAnsi="Times New Roman"/>
          <w:noProof/>
          <w:lang w:val="sr-Cyrl-RS"/>
        </w:rPr>
        <w:t>се резултати тог дела испита и објављују, као незванични, на огласној табли школе. Потписани</w:t>
      </w:r>
      <w:r w:rsidRPr="0027128A">
        <w:rPr>
          <w:rFonts w:ascii="Times New Roman" w:hAnsi="Times New Roman"/>
          <w:noProof/>
          <w:spacing w:val="-1"/>
          <w:lang w:val="sr-Cyrl-RS"/>
        </w:rPr>
        <w:t xml:space="preserve"> </w:t>
      </w:r>
      <w:r w:rsidRPr="0027128A">
        <w:rPr>
          <w:rFonts w:ascii="Times New Roman" w:hAnsi="Times New Roman"/>
          <w:noProof/>
          <w:lang w:val="sr-Cyrl-RS"/>
        </w:rPr>
        <w:t>записници, са</w:t>
      </w:r>
      <w:r w:rsidRPr="0027128A">
        <w:rPr>
          <w:rFonts w:ascii="Times New Roman" w:hAnsi="Times New Roman"/>
          <w:noProof/>
          <w:spacing w:val="-2"/>
          <w:lang w:val="sr-Cyrl-RS"/>
        </w:rPr>
        <w:t xml:space="preserve"> </w:t>
      </w:r>
      <w:r w:rsidRPr="0027128A">
        <w:rPr>
          <w:rFonts w:ascii="Times New Roman" w:hAnsi="Times New Roman"/>
          <w:noProof/>
          <w:lang w:val="sr-Cyrl-RS"/>
        </w:rPr>
        <w:t xml:space="preserve">предвиђеном документацијом, прослеђују се председнику Испитног </w:t>
      </w:r>
      <w:r w:rsidRPr="0027128A">
        <w:rPr>
          <w:rFonts w:ascii="Times New Roman" w:hAnsi="Times New Roman"/>
          <w:noProof/>
          <w:spacing w:val="-2"/>
          <w:lang w:val="sr-Cyrl-RS"/>
        </w:rPr>
        <w:t>одбора.</w:t>
      </w:r>
    </w:p>
    <w:p w:rsidR="00B65BBD" w:rsidRDefault="00B65BBD" w:rsidP="00B65BBD">
      <w:pPr>
        <w:tabs>
          <w:tab w:val="left" w:pos="991"/>
          <w:tab w:val="left" w:pos="993"/>
        </w:tabs>
        <w:spacing w:before="240"/>
        <w:ind w:right="23"/>
        <w:jc w:val="both"/>
        <w:rPr>
          <w:rFonts w:ascii="Symbol" w:hAnsi="Symbol"/>
          <w:noProof/>
          <w:sz w:val="20"/>
          <w:lang w:val="sr-Cyrl-RS"/>
        </w:rPr>
      </w:pPr>
    </w:p>
    <w:p w:rsidR="00B65BBD" w:rsidRPr="00B65BBD" w:rsidRDefault="00B65BBD" w:rsidP="00B65BBD">
      <w:pPr>
        <w:tabs>
          <w:tab w:val="left" w:pos="991"/>
          <w:tab w:val="left" w:pos="993"/>
        </w:tabs>
        <w:spacing w:before="240"/>
        <w:ind w:right="23"/>
        <w:jc w:val="both"/>
        <w:rPr>
          <w:rFonts w:ascii="Symbol" w:hAnsi="Symbol"/>
          <w:noProof/>
          <w:sz w:val="20"/>
          <w:lang w:val="sr-Cyrl-RS"/>
        </w:rPr>
      </w:pPr>
    </w:p>
    <w:p w:rsidR="001622F9" w:rsidRDefault="001622F9" w:rsidP="001622F9">
      <w:pPr>
        <w:tabs>
          <w:tab w:val="left" w:pos="991"/>
          <w:tab w:val="left" w:pos="993"/>
        </w:tabs>
        <w:spacing w:before="240"/>
        <w:ind w:right="23"/>
        <w:jc w:val="both"/>
        <w:rPr>
          <w:rFonts w:ascii="Symbol" w:hAnsi="Symbol"/>
          <w:noProof/>
          <w:sz w:val="20"/>
          <w:lang w:val="sr-Cyrl-RS"/>
        </w:rPr>
      </w:pPr>
    </w:p>
    <w:p w:rsidR="001622F9" w:rsidRDefault="001622F9" w:rsidP="001622F9">
      <w:pPr>
        <w:tabs>
          <w:tab w:val="left" w:pos="991"/>
          <w:tab w:val="left" w:pos="993"/>
        </w:tabs>
        <w:spacing w:before="240"/>
        <w:ind w:right="23"/>
        <w:jc w:val="both"/>
        <w:rPr>
          <w:rFonts w:ascii="Symbol" w:hAnsi="Symbol"/>
          <w:noProof/>
          <w:sz w:val="20"/>
          <w:lang w:val="sr-Cyrl-RS"/>
        </w:rPr>
      </w:pPr>
    </w:p>
    <w:p w:rsidR="001622F9" w:rsidRDefault="001622F9" w:rsidP="001622F9">
      <w:pPr>
        <w:tabs>
          <w:tab w:val="left" w:pos="991"/>
          <w:tab w:val="left" w:pos="993"/>
        </w:tabs>
        <w:spacing w:before="240"/>
        <w:ind w:right="23"/>
        <w:jc w:val="both"/>
        <w:rPr>
          <w:rFonts w:ascii="Symbol" w:hAnsi="Symbol"/>
          <w:noProof/>
          <w:sz w:val="20"/>
          <w:lang w:val="sr-Cyrl-RS"/>
        </w:rPr>
      </w:pPr>
    </w:p>
    <w:p w:rsidR="001622F9" w:rsidRDefault="001622F9" w:rsidP="001622F9">
      <w:pPr>
        <w:tabs>
          <w:tab w:val="left" w:pos="991"/>
          <w:tab w:val="left" w:pos="993"/>
        </w:tabs>
        <w:spacing w:before="240"/>
        <w:ind w:right="23"/>
        <w:jc w:val="both"/>
        <w:rPr>
          <w:rFonts w:ascii="Symbol" w:hAnsi="Symbol"/>
          <w:noProof/>
          <w:sz w:val="20"/>
          <w:lang w:val="sr-Cyrl-RS"/>
        </w:rPr>
      </w:pPr>
    </w:p>
    <w:p w:rsidR="0071693E" w:rsidRDefault="0071693E" w:rsidP="0071693E">
      <w:pPr>
        <w:pStyle w:val="Heading2"/>
        <w:ind w:left="570" w:right="429"/>
        <w:jc w:val="center"/>
        <w:rPr>
          <w:noProof/>
          <w:lang w:val="sr-Cyrl-RS"/>
        </w:rPr>
      </w:pPr>
    </w:p>
    <w:p w:rsidR="0071693E" w:rsidRDefault="0071693E" w:rsidP="0071693E">
      <w:pPr>
        <w:pStyle w:val="Heading2"/>
        <w:ind w:left="570" w:right="429"/>
        <w:jc w:val="center"/>
        <w:rPr>
          <w:noProof/>
          <w:lang w:val="sr-Cyrl-RS"/>
        </w:rPr>
      </w:pPr>
    </w:p>
    <w:p w:rsidR="0071693E" w:rsidRDefault="0071693E" w:rsidP="0071693E">
      <w:pPr>
        <w:pStyle w:val="Heading2"/>
        <w:ind w:left="570" w:right="429"/>
        <w:jc w:val="center"/>
        <w:rPr>
          <w:noProof/>
          <w:lang w:val="sr-Cyrl-RS"/>
        </w:rPr>
      </w:pPr>
    </w:p>
    <w:p w:rsidR="0071693E" w:rsidRDefault="0071693E" w:rsidP="0071693E">
      <w:pPr>
        <w:pStyle w:val="Heading2"/>
        <w:ind w:left="570" w:right="429"/>
        <w:jc w:val="center"/>
        <w:rPr>
          <w:noProof/>
          <w:lang w:val="sr-Cyrl-RS"/>
        </w:rPr>
      </w:pPr>
    </w:p>
    <w:p w:rsidR="0071693E" w:rsidRDefault="0071693E" w:rsidP="0071693E">
      <w:pPr>
        <w:pStyle w:val="Heading2"/>
        <w:ind w:left="570" w:right="429"/>
        <w:jc w:val="center"/>
        <w:rPr>
          <w:noProof/>
          <w:lang w:val="sr-Cyrl-RS"/>
        </w:rPr>
      </w:pPr>
    </w:p>
    <w:p w:rsidR="0071693E" w:rsidRDefault="0071693E" w:rsidP="0071693E">
      <w:pPr>
        <w:pStyle w:val="Heading2"/>
        <w:ind w:left="570" w:right="429"/>
        <w:jc w:val="center"/>
        <w:rPr>
          <w:noProof/>
          <w:lang w:val="sr-Cyrl-RS"/>
        </w:rPr>
      </w:pPr>
    </w:p>
    <w:p w:rsidR="0071693E" w:rsidRDefault="0071693E" w:rsidP="0071693E">
      <w:pPr>
        <w:pStyle w:val="Heading2"/>
        <w:ind w:left="570" w:right="429"/>
        <w:jc w:val="center"/>
        <w:rPr>
          <w:noProof/>
          <w:lang w:val="sr-Cyrl-RS"/>
        </w:rPr>
      </w:pPr>
    </w:p>
    <w:p w:rsidR="0071693E" w:rsidRDefault="0071693E" w:rsidP="0071693E">
      <w:pPr>
        <w:pStyle w:val="Heading2"/>
        <w:ind w:left="570" w:right="429"/>
        <w:jc w:val="center"/>
        <w:rPr>
          <w:noProof/>
          <w:lang w:val="sr-Cyrl-RS"/>
        </w:rPr>
      </w:pPr>
    </w:p>
    <w:p w:rsidR="0071693E" w:rsidRPr="00C70081" w:rsidRDefault="0071693E" w:rsidP="0071693E">
      <w:pPr>
        <w:pStyle w:val="Heading2"/>
        <w:ind w:left="570" w:right="429"/>
        <w:jc w:val="center"/>
        <w:rPr>
          <w:noProof/>
          <w:lang w:val="sr-Cyrl-RS"/>
        </w:rPr>
      </w:pPr>
      <w:r w:rsidRPr="00C70081">
        <w:rPr>
          <w:noProof/>
          <w:lang w:val="sr-Cyrl-RS"/>
        </w:rPr>
        <w:t>ЛИСТА</w:t>
      </w:r>
      <w:r w:rsidRPr="00C70081">
        <w:rPr>
          <w:noProof/>
          <w:spacing w:val="-6"/>
          <w:lang w:val="sr-Cyrl-RS"/>
        </w:rPr>
        <w:t xml:space="preserve"> </w:t>
      </w:r>
      <w:r w:rsidRPr="00C70081">
        <w:rPr>
          <w:noProof/>
          <w:lang w:val="sr-Cyrl-RS"/>
        </w:rPr>
        <w:t>РАДНИХ</w:t>
      </w:r>
      <w:r w:rsidRPr="00C70081">
        <w:rPr>
          <w:noProof/>
          <w:spacing w:val="-7"/>
          <w:lang w:val="sr-Cyrl-RS"/>
        </w:rPr>
        <w:t xml:space="preserve"> </w:t>
      </w:r>
      <w:r w:rsidRPr="00C70081">
        <w:rPr>
          <w:noProof/>
          <w:spacing w:val="-2"/>
          <w:lang w:val="sr-Cyrl-RS"/>
        </w:rPr>
        <w:t>ЗАДАТАКА</w:t>
      </w:r>
    </w:p>
    <w:p w:rsidR="0071693E" w:rsidRPr="00C70081" w:rsidRDefault="0071693E" w:rsidP="0071693E">
      <w:pPr>
        <w:spacing w:before="239"/>
        <w:ind w:left="283" w:right="591" w:firstLine="708"/>
        <w:jc w:val="both"/>
        <w:rPr>
          <w:rFonts w:ascii="Times New Roman" w:hAnsi="Times New Roman"/>
          <w:noProof/>
          <w:lang w:val="sr-Cyrl-RS"/>
        </w:rPr>
      </w:pPr>
      <w:r w:rsidRPr="00C70081">
        <w:rPr>
          <w:rFonts w:ascii="Times New Roman" w:hAnsi="Times New Roman"/>
          <w:noProof/>
          <w:lang w:val="sr-Cyrl-RS"/>
        </w:rPr>
        <w:t xml:space="preserve">По завршеном образовању за образовни профил </w:t>
      </w:r>
      <w:r w:rsidRPr="00C70081">
        <w:rPr>
          <w:rFonts w:ascii="Times New Roman" w:hAnsi="Times New Roman"/>
          <w:b/>
          <w:noProof/>
          <w:lang w:val="sr-Cyrl-RS"/>
        </w:rPr>
        <w:t xml:space="preserve">Електротехничар рачунара </w:t>
      </w:r>
      <w:r w:rsidRPr="00C70081">
        <w:rPr>
          <w:rFonts w:ascii="Times New Roman" w:hAnsi="Times New Roman"/>
          <w:noProof/>
          <w:lang w:val="sr-Cyrl-RS"/>
        </w:rPr>
        <w:t>ученик стиче стручне компетенције које се проверавају одговарајућим радним задацима како је то наведено у следећој табели.</w:t>
      </w:r>
    </w:p>
    <w:p w:rsidR="0071693E" w:rsidRPr="00C70081" w:rsidRDefault="0071693E" w:rsidP="0071693E">
      <w:pPr>
        <w:pStyle w:val="BodyText"/>
        <w:spacing w:before="23"/>
        <w:rPr>
          <w:rFonts w:ascii="Times New Roman"/>
          <w:noProof/>
          <w:lang w:val="sr-Cyrl-RS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52"/>
        <w:gridCol w:w="2278"/>
        <w:gridCol w:w="1560"/>
        <w:gridCol w:w="5570"/>
      </w:tblGrid>
      <w:tr w:rsidR="0071693E" w:rsidRPr="00C70081" w:rsidTr="008C5E30">
        <w:trPr>
          <w:trHeight w:val="759"/>
        </w:trPr>
        <w:tc>
          <w:tcPr>
            <w:tcW w:w="2830" w:type="dxa"/>
            <w:gridSpan w:val="2"/>
          </w:tcPr>
          <w:p w:rsidR="0071693E" w:rsidRPr="00C70081" w:rsidRDefault="0071693E" w:rsidP="00737F68">
            <w:pPr>
              <w:pStyle w:val="TableParagraph"/>
              <w:spacing w:before="127"/>
              <w:ind w:left="388" w:right="356" w:firstLine="259"/>
              <w:rPr>
                <w:rFonts w:ascii="Times New Roman" w:hAnsi="Times New Roman"/>
                <w:b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b/>
                <w:noProof/>
                <w:spacing w:val="-2"/>
                <w:lang w:val="sr-Cyrl-RS"/>
              </w:rPr>
              <w:t>Стручна компетенција</w:t>
            </w:r>
          </w:p>
        </w:tc>
        <w:tc>
          <w:tcPr>
            <w:tcW w:w="1560" w:type="dxa"/>
          </w:tcPr>
          <w:p w:rsidR="0071693E" w:rsidRPr="00C70081" w:rsidRDefault="0071693E" w:rsidP="00737F68">
            <w:pPr>
              <w:pStyle w:val="TableParagraph"/>
              <w:ind w:left="320" w:right="253" w:hanging="36"/>
              <w:rPr>
                <w:rFonts w:ascii="Times New Roman" w:hAnsi="Times New Roman"/>
                <w:b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b/>
                <w:noProof/>
                <w:spacing w:val="-2"/>
                <w:lang w:val="sr-Cyrl-RS"/>
              </w:rPr>
              <w:t>Шифра радног</w:t>
            </w:r>
          </w:p>
          <w:p w:rsidR="0071693E" w:rsidRPr="00C70081" w:rsidRDefault="0071693E" w:rsidP="00737F68">
            <w:pPr>
              <w:pStyle w:val="TableParagraph"/>
              <w:spacing w:before="1" w:line="233" w:lineRule="exact"/>
              <w:ind w:left="279"/>
              <w:rPr>
                <w:rFonts w:ascii="Times New Roman" w:hAnsi="Times New Roman"/>
                <w:b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b/>
                <w:noProof/>
                <w:spacing w:val="-2"/>
                <w:lang w:val="sr-Cyrl-RS"/>
              </w:rPr>
              <w:t>задатка</w:t>
            </w:r>
          </w:p>
        </w:tc>
        <w:tc>
          <w:tcPr>
            <w:tcW w:w="5570" w:type="dxa"/>
          </w:tcPr>
          <w:p w:rsidR="0071693E" w:rsidRPr="00C70081" w:rsidRDefault="0071693E" w:rsidP="00737F68">
            <w:pPr>
              <w:pStyle w:val="TableParagraph"/>
              <w:spacing w:before="252"/>
              <w:ind w:left="46"/>
              <w:jc w:val="center"/>
              <w:rPr>
                <w:rFonts w:ascii="Times New Roman" w:hAnsi="Times New Roman"/>
                <w:b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Радни</w:t>
            </w:r>
            <w:r w:rsidRPr="00C70081">
              <w:rPr>
                <w:rFonts w:ascii="Times New Roman" w:hAnsi="Times New Roman"/>
                <w:b/>
                <w:noProof/>
                <w:spacing w:val="-2"/>
                <w:lang w:val="sr-Cyrl-RS"/>
              </w:rPr>
              <w:t xml:space="preserve"> задаци</w:t>
            </w:r>
          </w:p>
        </w:tc>
      </w:tr>
      <w:tr w:rsidR="0071693E" w:rsidRPr="00C70081" w:rsidTr="008C5E30">
        <w:trPr>
          <w:trHeight w:val="454"/>
        </w:trPr>
        <w:tc>
          <w:tcPr>
            <w:tcW w:w="552" w:type="dxa"/>
            <w:vMerge w:val="restart"/>
          </w:tcPr>
          <w:p w:rsidR="0071693E" w:rsidRPr="00C70081" w:rsidRDefault="0071693E" w:rsidP="00737F68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spacing w:before="234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ind w:left="220"/>
              <w:rPr>
                <w:rFonts w:ascii="Times New Roman" w:hAnsi="Times New Roman"/>
                <w:b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b/>
                <w:noProof/>
                <w:spacing w:val="-10"/>
                <w:lang w:val="sr-Cyrl-RS"/>
              </w:rPr>
              <w:t>А</w:t>
            </w:r>
          </w:p>
        </w:tc>
        <w:tc>
          <w:tcPr>
            <w:tcW w:w="2278" w:type="dxa"/>
            <w:vMerge w:val="restart"/>
            <w:textDirection w:val="btLr"/>
          </w:tcPr>
          <w:p w:rsidR="0071693E" w:rsidRPr="00C70081" w:rsidRDefault="0071693E" w:rsidP="00737F68">
            <w:pPr>
              <w:pStyle w:val="TableParagraph"/>
              <w:spacing w:before="221"/>
              <w:rPr>
                <w:rFonts w:ascii="Times New Roman"/>
                <w:noProof/>
                <w:lang w:val="sr-Cyrl-RS"/>
              </w:rPr>
            </w:pPr>
          </w:p>
          <w:p w:rsidR="0071693E" w:rsidRPr="00C70081" w:rsidRDefault="0071693E" w:rsidP="00737F68">
            <w:pPr>
              <w:pStyle w:val="TableParagraph"/>
              <w:spacing w:line="247" w:lineRule="auto"/>
              <w:ind w:right="2"/>
              <w:jc w:val="center"/>
              <w:rPr>
                <w:rFonts w:ascii="Times New Roman" w:hAnsi="Times New Roman"/>
                <w:b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Припрема</w:t>
            </w:r>
            <w:r w:rsidRPr="00C70081">
              <w:rPr>
                <w:rFonts w:ascii="Times New Roman" w:hAnsi="Times New Roman"/>
                <w:b/>
                <w:noProof/>
                <w:spacing w:val="-7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и</w:t>
            </w:r>
            <w:r w:rsidRPr="00C70081">
              <w:rPr>
                <w:rFonts w:ascii="Times New Roman" w:hAnsi="Times New Roman"/>
                <w:b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организација</w:t>
            </w:r>
            <w:r w:rsidRPr="00C70081">
              <w:rPr>
                <w:rFonts w:ascii="Times New Roman" w:hAnsi="Times New Roman"/>
                <w:b/>
                <w:noProof/>
                <w:spacing w:val="-7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рада,</w:t>
            </w:r>
            <w:r w:rsidRPr="00C70081">
              <w:rPr>
                <w:rFonts w:ascii="Times New Roman" w:hAnsi="Times New Roman"/>
                <w:b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Израда</w:t>
            </w:r>
            <w:r w:rsidRPr="00C70081">
              <w:rPr>
                <w:rFonts w:ascii="Times New Roman" w:hAnsi="Times New Roman"/>
                <w:b/>
                <w:noProof/>
                <w:spacing w:val="-7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техничке</w:t>
            </w:r>
            <w:r w:rsidRPr="00C70081">
              <w:rPr>
                <w:rFonts w:ascii="Times New Roman" w:hAnsi="Times New Roman"/>
                <w:b/>
                <w:noProof/>
                <w:spacing w:val="-7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и</w:t>
            </w:r>
            <w:r w:rsidRPr="00C70081">
              <w:rPr>
                <w:rFonts w:ascii="Times New Roman" w:hAnsi="Times New Roman"/>
                <w:b/>
                <w:noProof/>
                <w:spacing w:val="-7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корисничке документације, Инсталирање рачунарских система, Надзор,</w:t>
            </w:r>
          </w:p>
          <w:p w:rsidR="0071693E" w:rsidRPr="00C70081" w:rsidRDefault="0071693E" w:rsidP="00737F68">
            <w:pPr>
              <w:pStyle w:val="TableParagraph"/>
              <w:spacing w:line="253" w:lineRule="exact"/>
              <w:ind w:left="1" w:right="2"/>
              <w:jc w:val="center"/>
              <w:rPr>
                <w:rFonts w:ascii="Times New Roman" w:hAnsi="Times New Roman"/>
                <w:b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надоградња</w:t>
            </w:r>
            <w:r w:rsidRPr="00C70081">
              <w:rPr>
                <w:rFonts w:ascii="Times New Roman" w:hAnsi="Times New Roman"/>
                <w:b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и</w:t>
            </w:r>
            <w:r w:rsidRPr="00C70081">
              <w:rPr>
                <w:rFonts w:ascii="Times New Roman" w:hAnsi="Times New Roman"/>
                <w:b/>
                <w:noProof/>
                <w:spacing w:val="-5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одржавање</w:t>
            </w:r>
            <w:r w:rsidRPr="00C70081">
              <w:rPr>
                <w:rFonts w:ascii="Times New Roman" w:hAnsi="Times New Roman"/>
                <w:b/>
                <w:noProof/>
                <w:spacing w:val="-5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рачунарских</w:t>
            </w:r>
            <w:r w:rsidRPr="00C70081">
              <w:rPr>
                <w:rFonts w:ascii="Times New Roman" w:hAnsi="Times New Roman"/>
                <w:b/>
                <w:noProof/>
                <w:spacing w:val="-7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spacing w:val="-2"/>
                <w:lang w:val="sr-Cyrl-RS"/>
              </w:rPr>
              <w:t>система</w:t>
            </w:r>
          </w:p>
        </w:tc>
        <w:tc>
          <w:tcPr>
            <w:tcW w:w="1560" w:type="dxa"/>
          </w:tcPr>
          <w:p w:rsidR="0071693E" w:rsidRPr="00C70081" w:rsidRDefault="0071693E" w:rsidP="00737F68">
            <w:pPr>
              <w:pStyle w:val="TableParagraph"/>
              <w:spacing w:before="39"/>
              <w:ind w:left="25" w:right="7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ЕТР-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А1</w:t>
            </w:r>
          </w:p>
        </w:tc>
        <w:tc>
          <w:tcPr>
            <w:tcW w:w="5570" w:type="dxa"/>
          </w:tcPr>
          <w:p w:rsidR="0071693E" w:rsidRPr="00C70081" w:rsidRDefault="0071693E" w:rsidP="00737F68">
            <w:pPr>
              <w:pStyle w:val="TableParagraph"/>
              <w:spacing w:before="39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Подешавање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квота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диска</w:t>
            </w:r>
          </w:p>
        </w:tc>
      </w:tr>
      <w:tr w:rsidR="0071693E" w:rsidRPr="00C70081" w:rsidTr="008C5E30">
        <w:trPr>
          <w:trHeight w:val="454"/>
        </w:trPr>
        <w:tc>
          <w:tcPr>
            <w:tcW w:w="552" w:type="dxa"/>
            <w:vMerge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1560" w:type="dxa"/>
          </w:tcPr>
          <w:p w:rsidR="0071693E" w:rsidRPr="00C70081" w:rsidRDefault="0071693E" w:rsidP="00737F68">
            <w:pPr>
              <w:pStyle w:val="TableParagraph"/>
              <w:spacing w:before="27"/>
              <w:ind w:left="25" w:right="4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А2</w:t>
            </w:r>
          </w:p>
        </w:tc>
        <w:tc>
          <w:tcPr>
            <w:tcW w:w="5570" w:type="dxa"/>
          </w:tcPr>
          <w:p w:rsidR="0071693E" w:rsidRPr="00C70081" w:rsidRDefault="0071693E" w:rsidP="00737F68">
            <w:pPr>
              <w:pStyle w:val="TableParagraph"/>
              <w:spacing w:before="27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Повезивање</w:t>
            </w:r>
            <w:r w:rsidRPr="00C70081">
              <w:rPr>
                <w:rFonts w:ascii="Times New Roman" w:hAnsi="Times New Roman"/>
                <w:noProof/>
                <w:spacing w:val="-10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штампача</w:t>
            </w:r>
          </w:p>
        </w:tc>
      </w:tr>
      <w:tr w:rsidR="0071693E" w:rsidRPr="00C70081" w:rsidTr="008C5E30">
        <w:trPr>
          <w:trHeight w:val="454"/>
        </w:trPr>
        <w:tc>
          <w:tcPr>
            <w:tcW w:w="552" w:type="dxa"/>
            <w:vMerge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1560" w:type="dxa"/>
          </w:tcPr>
          <w:p w:rsidR="0071693E" w:rsidRPr="00C70081" w:rsidRDefault="0071693E" w:rsidP="00737F68">
            <w:pPr>
              <w:pStyle w:val="TableParagraph"/>
              <w:spacing w:before="27"/>
              <w:ind w:left="25" w:right="4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А3</w:t>
            </w:r>
          </w:p>
        </w:tc>
        <w:tc>
          <w:tcPr>
            <w:tcW w:w="5570" w:type="dxa"/>
          </w:tcPr>
          <w:p w:rsidR="0071693E" w:rsidRPr="00C70081" w:rsidRDefault="0071693E" w:rsidP="00737F68">
            <w:pPr>
              <w:pStyle w:val="TableParagraph"/>
              <w:spacing w:before="27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Дељење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ресурса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у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peer-to-peer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>мрежи</w:t>
            </w:r>
          </w:p>
        </w:tc>
      </w:tr>
      <w:tr w:rsidR="0071693E" w:rsidRPr="00C70081" w:rsidTr="008C5E30">
        <w:trPr>
          <w:trHeight w:val="454"/>
        </w:trPr>
        <w:tc>
          <w:tcPr>
            <w:tcW w:w="552" w:type="dxa"/>
            <w:vMerge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1560" w:type="dxa"/>
          </w:tcPr>
          <w:p w:rsidR="0071693E" w:rsidRPr="00C70081" w:rsidRDefault="0071693E" w:rsidP="00737F68">
            <w:pPr>
              <w:pStyle w:val="TableParagraph"/>
              <w:spacing w:before="27"/>
              <w:ind w:left="25" w:right="4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А5</w:t>
            </w:r>
          </w:p>
        </w:tc>
        <w:tc>
          <w:tcPr>
            <w:tcW w:w="5570" w:type="dxa"/>
          </w:tcPr>
          <w:p w:rsidR="0071693E" w:rsidRPr="00C70081" w:rsidRDefault="0071693E" w:rsidP="00737F68">
            <w:pPr>
              <w:pStyle w:val="TableParagraph"/>
              <w:spacing w:before="27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Инсталирање</w:t>
            </w:r>
            <w:r w:rsidRPr="00C70081">
              <w:rPr>
                <w:rFonts w:ascii="Times New Roman" w:hAnsi="Times New Roman"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и</w:t>
            </w:r>
            <w:r w:rsidRPr="00C70081">
              <w:rPr>
                <w:rFonts w:ascii="Times New Roman" w:hAnsi="Times New Roman"/>
                <w:noProof/>
                <w:spacing w:val="-7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конфигурисање</w:t>
            </w:r>
            <w:r w:rsidRPr="00C70081">
              <w:rPr>
                <w:rFonts w:ascii="Times New Roman" w:hAnsi="Times New Roman"/>
                <w:noProof/>
                <w:spacing w:val="-6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мрежног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штампача</w:t>
            </w:r>
          </w:p>
        </w:tc>
      </w:tr>
      <w:tr w:rsidR="0071693E" w:rsidRPr="00C70081" w:rsidTr="008C5E30">
        <w:trPr>
          <w:trHeight w:val="454"/>
        </w:trPr>
        <w:tc>
          <w:tcPr>
            <w:tcW w:w="552" w:type="dxa"/>
            <w:vMerge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1560" w:type="dxa"/>
          </w:tcPr>
          <w:p w:rsidR="0071693E" w:rsidRPr="00C70081" w:rsidRDefault="0071693E" w:rsidP="00737F68">
            <w:pPr>
              <w:pStyle w:val="TableParagraph"/>
              <w:spacing w:before="27"/>
              <w:ind w:left="25" w:right="4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А6</w:t>
            </w:r>
          </w:p>
        </w:tc>
        <w:tc>
          <w:tcPr>
            <w:tcW w:w="5570" w:type="dxa"/>
          </w:tcPr>
          <w:p w:rsidR="0071693E" w:rsidRPr="00C70081" w:rsidRDefault="0071693E" w:rsidP="00737F68">
            <w:pPr>
              <w:pStyle w:val="TableParagraph"/>
              <w:spacing w:before="27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Класичан</w:t>
            </w:r>
            <w:r w:rsidRPr="00C70081">
              <w:rPr>
                <w:rFonts w:ascii="Times New Roman" w:hAnsi="Times New Roman"/>
                <w:noProof/>
                <w:spacing w:val="-7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екран</w:t>
            </w:r>
            <w:r w:rsidRPr="00C70081">
              <w:rPr>
                <w:rFonts w:ascii="Times New Roman" w:hAnsi="Times New Roman"/>
                <w:noProof/>
                <w:spacing w:val="-6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за</w:t>
            </w:r>
            <w:r w:rsidRPr="00C70081">
              <w:rPr>
                <w:rFonts w:ascii="Times New Roman" w:hAnsi="Times New Roman"/>
                <w:noProof/>
                <w:spacing w:val="-6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пријављивање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корисника</w:t>
            </w:r>
          </w:p>
        </w:tc>
      </w:tr>
      <w:tr w:rsidR="0071693E" w:rsidRPr="00C70081" w:rsidTr="008C5E30">
        <w:trPr>
          <w:trHeight w:val="454"/>
        </w:trPr>
        <w:tc>
          <w:tcPr>
            <w:tcW w:w="552" w:type="dxa"/>
            <w:vMerge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1560" w:type="dxa"/>
          </w:tcPr>
          <w:p w:rsidR="0071693E" w:rsidRPr="00C70081" w:rsidRDefault="0071693E" w:rsidP="00737F68">
            <w:pPr>
              <w:pStyle w:val="TableParagraph"/>
              <w:spacing w:before="27"/>
              <w:ind w:left="25" w:right="3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А12</w:t>
            </w:r>
          </w:p>
        </w:tc>
        <w:tc>
          <w:tcPr>
            <w:tcW w:w="5570" w:type="dxa"/>
          </w:tcPr>
          <w:p w:rsidR="0071693E" w:rsidRPr="00C70081" w:rsidRDefault="0071693E" w:rsidP="00737F68">
            <w:pPr>
              <w:pStyle w:val="TableParagraph"/>
              <w:spacing w:before="27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Подешавање</w:t>
            </w:r>
            <w:r w:rsidRPr="00C70081">
              <w:rPr>
                <w:rFonts w:ascii="Times New Roman" w:hAnsi="Times New Roman"/>
                <w:noProof/>
                <w:spacing w:val="-11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корисничких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профила</w:t>
            </w:r>
          </w:p>
        </w:tc>
      </w:tr>
      <w:tr w:rsidR="0071693E" w:rsidRPr="00C70081" w:rsidTr="008C5E30">
        <w:trPr>
          <w:trHeight w:val="454"/>
        </w:trPr>
        <w:tc>
          <w:tcPr>
            <w:tcW w:w="552" w:type="dxa"/>
            <w:vMerge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1560" w:type="dxa"/>
          </w:tcPr>
          <w:p w:rsidR="0071693E" w:rsidRPr="00C70081" w:rsidRDefault="0071693E" w:rsidP="00737F68">
            <w:pPr>
              <w:pStyle w:val="TableParagraph"/>
              <w:spacing w:before="27"/>
              <w:ind w:left="25" w:right="3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А17</w:t>
            </w:r>
          </w:p>
        </w:tc>
        <w:tc>
          <w:tcPr>
            <w:tcW w:w="5570" w:type="dxa"/>
          </w:tcPr>
          <w:p w:rsidR="0071693E" w:rsidRPr="00C70081" w:rsidRDefault="0071693E" w:rsidP="00737F68">
            <w:pPr>
              <w:pStyle w:val="TableParagraph"/>
              <w:spacing w:before="27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Припрема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корисничких</w:t>
            </w:r>
            <w:r w:rsidRPr="00C70081">
              <w:rPr>
                <w:rFonts w:ascii="Times New Roman" w:hAnsi="Times New Roman"/>
                <w:noProof/>
                <w:spacing w:val="-7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налога</w:t>
            </w:r>
          </w:p>
        </w:tc>
      </w:tr>
      <w:tr w:rsidR="0071693E" w:rsidRPr="00C70081" w:rsidTr="008C5E30">
        <w:trPr>
          <w:trHeight w:val="454"/>
        </w:trPr>
        <w:tc>
          <w:tcPr>
            <w:tcW w:w="552" w:type="dxa"/>
            <w:vMerge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71693E" w:rsidRPr="00C70081" w:rsidRDefault="0071693E" w:rsidP="00737F68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1560" w:type="dxa"/>
          </w:tcPr>
          <w:p w:rsidR="0071693E" w:rsidRPr="00C70081" w:rsidRDefault="0071693E" w:rsidP="00737F68">
            <w:pPr>
              <w:pStyle w:val="TableParagraph"/>
              <w:spacing w:before="27"/>
              <w:ind w:left="25" w:right="3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А20</w:t>
            </w:r>
          </w:p>
        </w:tc>
        <w:tc>
          <w:tcPr>
            <w:tcW w:w="5570" w:type="dxa"/>
          </w:tcPr>
          <w:p w:rsidR="0071693E" w:rsidRPr="00C70081" w:rsidRDefault="0071693E" w:rsidP="00737F68">
            <w:pPr>
              <w:pStyle w:val="TableParagraph"/>
              <w:spacing w:before="27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Конфигурисање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додатног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монитора</w:t>
            </w:r>
          </w:p>
        </w:tc>
      </w:tr>
      <w:tr w:rsidR="008C5E30" w:rsidRPr="00C70081" w:rsidTr="008C5E30">
        <w:trPr>
          <w:trHeight w:val="390"/>
        </w:trPr>
        <w:tc>
          <w:tcPr>
            <w:tcW w:w="552" w:type="dxa"/>
            <w:vMerge w:val="restart"/>
          </w:tcPr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  <w:p w:rsidR="008C5E30" w:rsidRPr="00C70081" w:rsidRDefault="008C5E30" w:rsidP="008C5E30">
            <w:pPr>
              <w:pStyle w:val="TableParagraph"/>
              <w:spacing w:before="138"/>
              <w:rPr>
                <w:rFonts w:ascii="Times New Roman"/>
                <w:noProof/>
                <w:lang w:val="sr-Cyrl-RS"/>
              </w:rPr>
            </w:pPr>
          </w:p>
          <w:p w:rsidR="008C5E30" w:rsidRPr="00C70081" w:rsidRDefault="008C5E30" w:rsidP="008C5E30">
            <w:pPr>
              <w:pStyle w:val="TableParagraph"/>
              <w:ind w:left="16"/>
              <w:jc w:val="center"/>
              <w:rPr>
                <w:rFonts w:ascii="Times New Roman" w:hAnsi="Times New Roman"/>
                <w:b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b/>
                <w:noProof/>
                <w:spacing w:val="-10"/>
                <w:lang w:val="sr-Cyrl-RS"/>
              </w:rPr>
              <w:t>Б</w:t>
            </w:r>
          </w:p>
        </w:tc>
        <w:tc>
          <w:tcPr>
            <w:tcW w:w="2278" w:type="dxa"/>
            <w:vMerge w:val="restart"/>
            <w:textDirection w:val="btLr"/>
          </w:tcPr>
          <w:p w:rsidR="008C5E30" w:rsidRPr="00C70081" w:rsidRDefault="008C5E30" w:rsidP="008C5E30">
            <w:pPr>
              <w:pStyle w:val="TableParagraph"/>
              <w:spacing w:before="168"/>
              <w:rPr>
                <w:rFonts w:ascii="Times New Roman"/>
                <w:noProof/>
                <w:lang w:val="sr-Cyrl-RS"/>
              </w:rPr>
            </w:pPr>
          </w:p>
          <w:p w:rsidR="008C5E30" w:rsidRPr="00C70081" w:rsidRDefault="008C5E30" w:rsidP="008C5E30">
            <w:pPr>
              <w:pStyle w:val="TableParagraph"/>
              <w:spacing w:line="283" w:lineRule="auto"/>
              <w:ind w:left="85" w:right="88"/>
              <w:jc w:val="center"/>
              <w:rPr>
                <w:rFonts w:ascii="Times New Roman" w:hAnsi="Times New Roman"/>
                <w:b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Организација</w:t>
            </w:r>
            <w:r w:rsidRPr="00C70081">
              <w:rPr>
                <w:rFonts w:ascii="Times New Roman" w:hAnsi="Times New Roman"/>
                <w:b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рада</w:t>
            </w:r>
            <w:r w:rsidRPr="00C70081">
              <w:rPr>
                <w:rFonts w:ascii="Times New Roman" w:hAnsi="Times New Roman"/>
                <w:b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и</w:t>
            </w:r>
            <w:r w:rsidRPr="00C70081">
              <w:rPr>
                <w:rFonts w:ascii="Times New Roman" w:hAnsi="Times New Roman"/>
                <w:b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израда</w:t>
            </w:r>
            <w:r w:rsidRPr="00C70081">
              <w:rPr>
                <w:rFonts w:ascii="Times New Roman" w:hAnsi="Times New Roman"/>
                <w:b/>
                <w:noProof/>
                <w:spacing w:val="-11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>документације,</w:t>
            </w:r>
            <w:r w:rsidRPr="00C70081">
              <w:rPr>
                <w:rFonts w:ascii="Times New Roman" w:hAnsi="Times New Roman"/>
                <w:b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b/>
                <w:noProof/>
                <w:lang w:val="sr-Cyrl-RS"/>
              </w:rPr>
              <w:t xml:space="preserve">Израда једноставног система са микроконтролером или </w:t>
            </w:r>
            <w:r w:rsidRPr="00C70081">
              <w:rPr>
                <w:rFonts w:ascii="Times New Roman" w:hAnsi="Times New Roman"/>
                <w:b/>
                <w:noProof/>
                <w:spacing w:val="-2"/>
                <w:lang w:val="sr-Cyrl-RS"/>
              </w:rPr>
              <w:t>микрорачунаром</w:t>
            </w:r>
          </w:p>
        </w:tc>
        <w:tc>
          <w:tcPr>
            <w:tcW w:w="1560" w:type="dxa"/>
          </w:tcPr>
          <w:p w:rsidR="008C5E30" w:rsidRPr="00C70081" w:rsidRDefault="008C5E30" w:rsidP="008C5E30">
            <w:pPr>
              <w:pStyle w:val="TableParagraph"/>
              <w:spacing w:before="29"/>
              <w:ind w:left="25" w:right="1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Б20</w:t>
            </w:r>
          </w:p>
        </w:tc>
        <w:tc>
          <w:tcPr>
            <w:tcW w:w="5570" w:type="dxa"/>
          </w:tcPr>
          <w:p w:rsidR="008C5E30" w:rsidRPr="00C70081" w:rsidRDefault="008C5E30" w:rsidP="008C5E30">
            <w:pPr>
              <w:pStyle w:val="TableParagraph"/>
              <w:spacing w:before="29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Сензор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за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оптичку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детекцију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линије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управљан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микроконтролером</w:t>
            </w:r>
          </w:p>
        </w:tc>
      </w:tr>
      <w:tr w:rsidR="008C5E30" w:rsidRPr="00C70081" w:rsidTr="008C5E30">
        <w:trPr>
          <w:trHeight w:val="390"/>
        </w:trPr>
        <w:tc>
          <w:tcPr>
            <w:tcW w:w="552" w:type="dxa"/>
            <w:vMerge/>
          </w:tcPr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8C5E30" w:rsidRPr="00C70081" w:rsidRDefault="008C5E30" w:rsidP="008C5E30">
            <w:pPr>
              <w:pStyle w:val="TableParagraph"/>
              <w:spacing w:before="168"/>
              <w:rPr>
                <w:rFonts w:ascii="Times New Roman"/>
                <w:noProof/>
                <w:lang w:val="sr-Cyrl-RS"/>
              </w:rPr>
            </w:pPr>
          </w:p>
        </w:tc>
        <w:tc>
          <w:tcPr>
            <w:tcW w:w="1560" w:type="dxa"/>
          </w:tcPr>
          <w:p w:rsidR="008C5E30" w:rsidRPr="00C70081" w:rsidRDefault="008C5E30" w:rsidP="008C5E30">
            <w:pPr>
              <w:pStyle w:val="TableParagraph"/>
              <w:spacing w:before="27"/>
              <w:ind w:left="25" w:right="1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Б21</w:t>
            </w:r>
          </w:p>
        </w:tc>
        <w:tc>
          <w:tcPr>
            <w:tcW w:w="5570" w:type="dxa"/>
          </w:tcPr>
          <w:p w:rsidR="008C5E30" w:rsidRPr="00C70081" w:rsidRDefault="008C5E30" w:rsidP="008C5E30">
            <w:pPr>
              <w:pStyle w:val="TableParagraph"/>
              <w:spacing w:before="27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Регулисање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температуре</w:t>
            </w:r>
            <w:r w:rsidRPr="00C70081">
              <w:rPr>
                <w:rFonts w:ascii="Times New Roman" w:hAnsi="Times New Roman"/>
                <w:noProof/>
                <w:spacing w:val="-6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у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пластенику</w:t>
            </w:r>
          </w:p>
        </w:tc>
      </w:tr>
      <w:tr w:rsidR="008C5E30" w:rsidRPr="00C70081" w:rsidTr="008C5E30">
        <w:trPr>
          <w:trHeight w:val="390"/>
        </w:trPr>
        <w:tc>
          <w:tcPr>
            <w:tcW w:w="552" w:type="dxa"/>
            <w:vMerge/>
          </w:tcPr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8C5E30" w:rsidRPr="00C70081" w:rsidRDefault="008C5E30" w:rsidP="008C5E30">
            <w:pPr>
              <w:pStyle w:val="TableParagraph"/>
              <w:spacing w:before="168"/>
              <w:rPr>
                <w:rFonts w:ascii="Times New Roman"/>
                <w:noProof/>
                <w:lang w:val="sr-Cyrl-RS"/>
              </w:rPr>
            </w:pPr>
          </w:p>
        </w:tc>
        <w:tc>
          <w:tcPr>
            <w:tcW w:w="1560" w:type="dxa"/>
          </w:tcPr>
          <w:p w:rsidR="008C5E30" w:rsidRPr="00C70081" w:rsidRDefault="008C5E30" w:rsidP="008C5E30">
            <w:pPr>
              <w:pStyle w:val="TableParagraph"/>
              <w:spacing w:before="175"/>
              <w:ind w:left="25" w:right="1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Б22</w:t>
            </w:r>
          </w:p>
        </w:tc>
        <w:tc>
          <w:tcPr>
            <w:tcW w:w="5570" w:type="dxa"/>
          </w:tcPr>
          <w:p w:rsidR="008C5E30" w:rsidRPr="00C70081" w:rsidRDefault="008C5E30" w:rsidP="008C5E30">
            <w:pPr>
              <w:pStyle w:val="TableParagraph"/>
              <w:spacing w:before="82" w:line="252" w:lineRule="exact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Контрола</w:t>
            </w:r>
            <w:r w:rsidRPr="00C70081">
              <w:rPr>
                <w:rFonts w:ascii="Times New Roman" w:hAnsi="Times New Roman"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производног</w:t>
            </w:r>
            <w:r w:rsidRPr="00C70081">
              <w:rPr>
                <w:rFonts w:ascii="Times New Roman" w:hAnsi="Times New Roman"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процеса</w:t>
            </w:r>
            <w:r w:rsidRPr="00C70081">
              <w:rPr>
                <w:rFonts w:ascii="Times New Roman" w:hAnsi="Times New Roman"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помоћу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микроконтролера, униполарног корачног мотора и</w:t>
            </w:r>
            <w:r w:rsidRPr="00C70081">
              <w:rPr>
                <w:rFonts w:ascii="Times New Roman" w:hAnsi="Times New Roman"/>
                <w:noProof/>
                <w:spacing w:val="40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кола UCN5804B</w:t>
            </w:r>
          </w:p>
        </w:tc>
      </w:tr>
      <w:tr w:rsidR="008C5E30" w:rsidRPr="00C70081" w:rsidTr="008C5E30">
        <w:trPr>
          <w:trHeight w:val="390"/>
        </w:trPr>
        <w:tc>
          <w:tcPr>
            <w:tcW w:w="552" w:type="dxa"/>
            <w:vMerge/>
          </w:tcPr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8C5E30" w:rsidRPr="00C70081" w:rsidRDefault="008C5E30" w:rsidP="008C5E30">
            <w:pPr>
              <w:pStyle w:val="TableParagraph"/>
              <w:spacing w:before="168"/>
              <w:rPr>
                <w:rFonts w:ascii="Times New Roman"/>
                <w:noProof/>
                <w:lang w:val="sr-Cyrl-RS"/>
              </w:rPr>
            </w:pPr>
          </w:p>
        </w:tc>
        <w:tc>
          <w:tcPr>
            <w:tcW w:w="1560" w:type="dxa"/>
          </w:tcPr>
          <w:p w:rsidR="008C5E30" w:rsidRPr="00C70081" w:rsidRDefault="008C5E30" w:rsidP="008C5E30">
            <w:pPr>
              <w:pStyle w:val="TableParagraph"/>
              <w:spacing w:before="175"/>
              <w:ind w:left="25" w:right="1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Б23</w:t>
            </w:r>
          </w:p>
        </w:tc>
        <w:tc>
          <w:tcPr>
            <w:tcW w:w="5570" w:type="dxa"/>
          </w:tcPr>
          <w:p w:rsidR="008C5E30" w:rsidRPr="00C70081" w:rsidRDefault="008C5E30" w:rsidP="008C5E30">
            <w:pPr>
              <w:pStyle w:val="TableParagraph"/>
              <w:spacing w:before="82" w:line="252" w:lineRule="exact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Регулација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брзине</w:t>
            </w:r>
            <w:r w:rsidRPr="00C70081">
              <w:rPr>
                <w:rFonts w:ascii="Times New Roman" w:hAnsi="Times New Roman"/>
                <w:noProof/>
                <w:spacing w:val="40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биполарног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корачног</w:t>
            </w:r>
            <w:r w:rsidRPr="00C70081">
              <w:rPr>
                <w:rFonts w:ascii="Times New Roman" w:hAnsi="Times New Roman"/>
                <w:noProof/>
                <w:spacing w:val="-6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мотора</w:t>
            </w:r>
            <w:r w:rsidRPr="00C70081">
              <w:rPr>
                <w:rFonts w:ascii="Times New Roman" w:hAnsi="Times New Roman"/>
                <w:noProof/>
                <w:spacing w:val="-6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помоћу микроконтролера и кола A4988</w:t>
            </w:r>
          </w:p>
        </w:tc>
      </w:tr>
      <w:tr w:rsidR="008C5E30" w:rsidRPr="00C70081" w:rsidTr="008C5E30">
        <w:trPr>
          <w:trHeight w:val="390"/>
        </w:trPr>
        <w:tc>
          <w:tcPr>
            <w:tcW w:w="552" w:type="dxa"/>
            <w:vMerge/>
          </w:tcPr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8C5E30" w:rsidRPr="00C70081" w:rsidRDefault="008C5E30" w:rsidP="008C5E30">
            <w:pPr>
              <w:pStyle w:val="TableParagraph"/>
              <w:spacing w:before="168"/>
              <w:rPr>
                <w:rFonts w:ascii="Times New Roman"/>
                <w:noProof/>
                <w:lang w:val="sr-Cyrl-RS"/>
              </w:rPr>
            </w:pPr>
          </w:p>
        </w:tc>
        <w:tc>
          <w:tcPr>
            <w:tcW w:w="1560" w:type="dxa"/>
          </w:tcPr>
          <w:p w:rsidR="008C5E30" w:rsidRPr="00C70081" w:rsidRDefault="008C5E30" w:rsidP="008C5E30">
            <w:pPr>
              <w:pStyle w:val="TableParagraph"/>
              <w:spacing w:before="27"/>
              <w:ind w:left="25" w:right="1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Б24</w:t>
            </w:r>
          </w:p>
        </w:tc>
        <w:tc>
          <w:tcPr>
            <w:tcW w:w="5570" w:type="dxa"/>
          </w:tcPr>
          <w:p w:rsidR="008C5E30" w:rsidRPr="00C70081" w:rsidRDefault="008C5E30" w:rsidP="008C5E30">
            <w:pPr>
              <w:pStyle w:val="TableParagraph"/>
              <w:spacing w:before="27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Сензор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за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влажност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земљишта</w:t>
            </w:r>
          </w:p>
        </w:tc>
      </w:tr>
      <w:tr w:rsidR="008C5E30" w:rsidRPr="00C70081" w:rsidTr="008C5E30">
        <w:trPr>
          <w:trHeight w:val="390"/>
        </w:trPr>
        <w:tc>
          <w:tcPr>
            <w:tcW w:w="552" w:type="dxa"/>
            <w:vMerge/>
          </w:tcPr>
          <w:p w:rsidR="008C5E30" w:rsidRPr="00C70081" w:rsidRDefault="008C5E30" w:rsidP="008C5E30">
            <w:pPr>
              <w:pStyle w:val="TableParagraph"/>
              <w:rPr>
                <w:rFonts w:ascii="Times New Roman"/>
                <w:noProof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8C5E30" w:rsidRPr="00C70081" w:rsidRDefault="008C5E30" w:rsidP="008C5E30">
            <w:pPr>
              <w:pStyle w:val="TableParagraph"/>
              <w:spacing w:before="168"/>
              <w:rPr>
                <w:rFonts w:ascii="Times New Roman"/>
                <w:noProof/>
                <w:lang w:val="sr-Cyrl-RS"/>
              </w:rPr>
            </w:pPr>
          </w:p>
        </w:tc>
        <w:tc>
          <w:tcPr>
            <w:tcW w:w="1560" w:type="dxa"/>
          </w:tcPr>
          <w:p w:rsidR="008C5E30" w:rsidRPr="00C70081" w:rsidRDefault="008C5E30" w:rsidP="008C5E30">
            <w:pPr>
              <w:pStyle w:val="TableParagraph"/>
              <w:spacing w:before="175"/>
              <w:ind w:left="25" w:right="1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Б25</w:t>
            </w:r>
          </w:p>
        </w:tc>
        <w:tc>
          <w:tcPr>
            <w:tcW w:w="5570" w:type="dxa"/>
          </w:tcPr>
          <w:p w:rsidR="008C5E30" w:rsidRPr="00C70081" w:rsidRDefault="008C5E30" w:rsidP="008C5E30">
            <w:pPr>
              <w:pStyle w:val="TableParagraph"/>
              <w:spacing w:before="80" w:line="250" w:lineRule="atLeast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Регулација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брзине</w:t>
            </w:r>
            <w:r w:rsidRPr="00C70081">
              <w:rPr>
                <w:rFonts w:ascii="Times New Roman" w:hAnsi="Times New Roman"/>
                <w:noProof/>
                <w:spacing w:val="40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униполарног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корачног</w:t>
            </w:r>
            <w:r w:rsidRPr="00C70081">
              <w:rPr>
                <w:rFonts w:ascii="Times New Roman" w:hAnsi="Times New Roman"/>
                <w:noProof/>
                <w:spacing w:val="-6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мотора</w:t>
            </w:r>
            <w:r w:rsidRPr="00C70081">
              <w:rPr>
                <w:rFonts w:ascii="Times New Roman" w:hAnsi="Times New Roman"/>
                <w:noProof/>
                <w:spacing w:val="-6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помоћу микроконтролера и кола UCN5804B</w:t>
            </w:r>
          </w:p>
        </w:tc>
      </w:tr>
      <w:tr w:rsidR="008C5E30" w:rsidRPr="00C70081" w:rsidTr="008C5E30">
        <w:trPr>
          <w:trHeight w:val="310"/>
        </w:trPr>
        <w:tc>
          <w:tcPr>
            <w:tcW w:w="552" w:type="dxa"/>
            <w:vMerge/>
          </w:tcPr>
          <w:p w:rsidR="008C5E30" w:rsidRPr="00C70081" w:rsidRDefault="008C5E30" w:rsidP="008C5E30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8C5E30" w:rsidRPr="00C70081" w:rsidRDefault="008C5E30" w:rsidP="008C5E30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1560" w:type="dxa"/>
          </w:tcPr>
          <w:p w:rsidR="008C5E30" w:rsidRPr="00C70081" w:rsidRDefault="008C5E30" w:rsidP="008C5E30">
            <w:pPr>
              <w:pStyle w:val="TableParagraph"/>
              <w:spacing w:before="29"/>
              <w:ind w:left="25" w:right="1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Б26</w:t>
            </w:r>
          </w:p>
        </w:tc>
        <w:tc>
          <w:tcPr>
            <w:tcW w:w="5570" w:type="dxa"/>
          </w:tcPr>
          <w:p w:rsidR="008C5E30" w:rsidRPr="00C70081" w:rsidRDefault="008C5E30" w:rsidP="008C5E30">
            <w:pPr>
              <w:pStyle w:val="TableParagraph"/>
              <w:spacing w:before="29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Игра</w:t>
            </w:r>
            <w:r w:rsidRPr="00C70081">
              <w:rPr>
                <w:rFonts w:ascii="Times New Roman" w:hAnsi="Times New Roman"/>
                <w:noProof/>
                <w:spacing w:val="-3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за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децу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„Баци</w:t>
            </w:r>
            <w:r w:rsidRPr="00C70081">
              <w:rPr>
                <w:rFonts w:ascii="Times New Roman" w:hAnsi="Times New Roman"/>
                <w:noProof/>
                <w:spacing w:val="-3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коцкицу“</w:t>
            </w:r>
          </w:p>
        </w:tc>
      </w:tr>
      <w:tr w:rsidR="008C5E30" w:rsidRPr="00C70081" w:rsidTr="008C5E30">
        <w:trPr>
          <w:trHeight w:val="308"/>
        </w:trPr>
        <w:tc>
          <w:tcPr>
            <w:tcW w:w="552" w:type="dxa"/>
            <w:vMerge/>
          </w:tcPr>
          <w:p w:rsidR="008C5E30" w:rsidRPr="00C70081" w:rsidRDefault="008C5E30" w:rsidP="008C5E30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8C5E30" w:rsidRPr="00C70081" w:rsidRDefault="008C5E30" w:rsidP="008C5E30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1560" w:type="dxa"/>
          </w:tcPr>
          <w:p w:rsidR="008C5E30" w:rsidRPr="00C70081" w:rsidRDefault="008C5E30" w:rsidP="008C5E30">
            <w:pPr>
              <w:pStyle w:val="TableParagraph"/>
              <w:spacing w:before="27"/>
              <w:ind w:left="25" w:right="1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Б27</w:t>
            </w:r>
          </w:p>
        </w:tc>
        <w:tc>
          <w:tcPr>
            <w:tcW w:w="5570" w:type="dxa"/>
          </w:tcPr>
          <w:p w:rsidR="008C5E30" w:rsidRPr="00C70081" w:rsidRDefault="008C5E30" w:rsidP="008C5E30">
            <w:pPr>
              <w:pStyle w:val="TableParagraph"/>
              <w:spacing w:before="27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Алармни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систем</w:t>
            </w:r>
          </w:p>
        </w:tc>
      </w:tr>
      <w:tr w:rsidR="008C5E30" w:rsidRPr="00C70081" w:rsidTr="008C5E30">
        <w:trPr>
          <w:trHeight w:val="485"/>
        </w:trPr>
        <w:tc>
          <w:tcPr>
            <w:tcW w:w="552" w:type="dxa"/>
            <w:vMerge/>
          </w:tcPr>
          <w:p w:rsidR="008C5E30" w:rsidRPr="00C70081" w:rsidRDefault="008C5E30" w:rsidP="008C5E30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8C5E30" w:rsidRPr="00C70081" w:rsidRDefault="008C5E30" w:rsidP="008C5E30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1560" w:type="dxa"/>
          </w:tcPr>
          <w:p w:rsidR="008C5E30" w:rsidRPr="00C70081" w:rsidRDefault="008C5E30" w:rsidP="008C5E30">
            <w:pPr>
              <w:pStyle w:val="TableParagraph"/>
              <w:spacing w:before="175"/>
              <w:ind w:left="25" w:right="1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Б28</w:t>
            </w:r>
          </w:p>
        </w:tc>
        <w:tc>
          <w:tcPr>
            <w:tcW w:w="5570" w:type="dxa"/>
          </w:tcPr>
          <w:p w:rsidR="008C5E30" w:rsidRPr="00C70081" w:rsidRDefault="008C5E30" w:rsidP="008C5E30">
            <w:pPr>
              <w:pStyle w:val="TableParagraph"/>
              <w:spacing w:before="82" w:line="252" w:lineRule="exact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Регулација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брзине</w:t>
            </w:r>
            <w:r w:rsidRPr="00C70081">
              <w:rPr>
                <w:rFonts w:ascii="Times New Roman" w:hAnsi="Times New Roman"/>
                <w:noProof/>
                <w:spacing w:val="40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униполарног</w:t>
            </w:r>
            <w:r w:rsidRPr="00C70081">
              <w:rPr>
                <w:rFonts w:ascii="Times New Roman" w:hAnsi="Times New Roman"/>
                <w:noProof/>
                <w:spacing w:val="-8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корачног</w:t>
            </w:r>
            <w:r w:rsidRPr="00C70081">
              <w:rPr>
                <w:rFonts w:ascii="Times New Roman" w:hAnsi="Times New Roman"/>
                <w:noProof/>
                <w:spacing w:val="-6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мотора</w:t>
            </w:r>
            <w:r w:rsidRPr="00C70081">
              <w:rPr>
                <w:rFonts w:ascii="Times New Roman" w:hAnsi="Times New Roman"/>
                <w:noProof/>
                <w:spacing w:val="-6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помоћу микроконтролера и кола ULN2003</w:t>
            </w:r>
          </w:p>
        </w:tc>
      </w:tr>
      <w:tr w:rsidR="008C5E30" w:rsidRPr="00C70081" w:rsidTr="008C5E30">
        <w:trPr>
          <w:trHeight w:val="310"/>
        </w:trPr>
        <w:tc>
          <w:tcPr>
            <w:tcW w:w="552" w:type="dxa"/>
            <w:vMerge/>
          </w:tcPr>
          <w:p w:rsidR="008C5E30" w:rsidRPr="00C70081" w:rsidRDefault="008C5E30" w:rsidP="008C5E30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8C5E30" w:rsidRPr="00C70081" w:rsidRDefault="008C5E30" w:rsidP="008C5E30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1560" w:type="dxa"/>
          </w:tcPr>
          <w:p w:rsidR="008C5E30" w:rsidRPr="00C70081" w:rsidRDefault="008C5E30" w:rsidP="008C5E30">
            <w:pPr>
              <w:pStyle w:val="TableParagraph"/>
              <w:spacing w:before="27"/>
              <w:ind w:left="25" w:right="1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Б29</w:t>
            </w:r>
          </w:p>
        </w:tc>
        <w:tc>
          <w:tcPr>
            <w:tcW w:w="5570" w:type="dxa"/>
          </w:tcPr>
          <w:p w:rsidR="008C5E30" w:rsidRPr="00C70081" w:rsidRDefault="008C5E30" w:rsidP="008C5E30">
            <w:pPr>
              <w:pStyle w:val="TableParagraph"/>
              <w:spacing w:before="27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Корона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бројач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–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помоћу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микроконтролера</w:t>
            </w:r>
          </w:p>
        </w:tc>
      </w:tr>
      <w:tr w:rsidR="008C5E30" w:rsidRPr="00C70081" w:rsidTr="008C5E30">
        <w:trPr>
          <w:trHeight w:val="310"/>
        </w:trPr>
        <w:tc>
          <w:tcPr>
            <w:tcW w:w="552" w:type="dxa"/>
            <w:vMerge/>
          </w:tcPr>
          <w:p w:rsidR="008C5E30" w:rsidRPr="00C70081" w:rsidRDefault="008C5E30" w:rsidP="008C5E30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2278" w:type="dxa"/>
            <w:vMerge/>
            <w:textDirection w:val="btLr"/>
          </w:tcPr>
          <w:p w:rsidR="008C5E30" w:rsidRPr="00C70081" w:rsidRDefault="008C5E30" w:rsidP="008C5E30">
            <w:pPr>
              <w:rPr>
                <w:noProof/>
                <w:sz w:val="2"/>
                <w:szCs w:val="2"/>
                <w:lang w:val="sr-Cyrl-RS"/>
              </w:rPr>
            </w:pPr>
          </w:p>
        </w:tc>
        <w:tc>
          <w:tcPr>
            <w:tcW w:w="1560" w:type="dxa"/>
          </w:tcPr>
          <w:p w:rsidR="008C5E30" w:rsidRPr="00C70081" w:rsidRDefault="008C5E30" w:rsidP="008C5E30">
            <w:pPr>
              <w:pStyle w:val="TableParagraph"/>
              <w:spacing w:before="29"/>
              <w:ind w:left="25" w:right="1"/>
              <w:jc w:val="center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ЕТР</w:t>
            </w:r>
            <w:r w:rsidRPr="00C70081">
              <w:rPr>
                <w:rFonts w:ascii="Times New Roman" w:hAnsi="Times New Roman"/>
                <w:noProof/>
                <w:spacing w:val="-4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-</w:t>
            </w:r>
            <w:r w:rsidRPr="00C70081">
              <w:rPr>
                <w:rFonts w:ascii="Times New Roman" w:hAnsi="Times New Roman"/>
                <w:noProof/>
                <w:spacing w:val="-5"/>
                <w:lang w:val="sr-Cyrl-RS"/>
              </w:rPr>
              <w:t>Б30</w:t>
            </w:r>
          </w:p>
        </w:tc>
        <w:tc>
          <w:tcPr>
            <w:tcW w:w="5570" w:type="dxa"/>
          </w:tcPr>
          <w:p w:rsidR="008C5E30" w:rsidRPr="00C70081" w:rsidRDefault="008C5E30" w:rsidP="008C5E30">
            <w:pPr>
              <w:pStyle w:val="TableParagraph"/>
              <w:spacing w:before="29"/>
              <w:ind w:left="119"/>
              <w:rPr>
                <w:rFonts w:ascii="Times New Roman" w:hAnsi="Times New Roman"/>
                <w:noProof/>
                <w:lang w:val="sr-Cyrl-RS"/>
              </w:rPr>
            </w:pPr>
            <w:r w:rsidRPr="00C70081">
              <w:rPr>
                <w:rFonts w:ascii="Times New Roman" w:hAnsi="Times New Roman"/>
                <w:noProof/>
                <w:lang w:val="sr-Cyrl-RS"/>
              </w:rPr>
              <w:t>Светлосни</w:t>
            </w:r>
            <w:r w:rsidRPr="00C70081">
              <w:rPr>
                <w:rFonts w:ascii="Times New Roman" w:hAnsi="Times New Roman"/>
                <w:noProof/>
                <w:spacing w:val="-9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lang w:val="sr-Cyrl-RS"/>
              </w:rPr>
              <w:t>индикатор</w:t>
            </w:r>
            <w:r w:rsidRPr="00C70081">
              <w:rPr>
                <w:rFonts w:ascii="Times New Roman" w:hAnsi="Times New Roman"/>
                <w:noProof/>
                <w:spacing w:val="-7"/>
                <w:lang w:val="sr-Cyrl-RS"/>
              </w:rPr>
              <w:t xml:space="preserve"> </w:t>
            </w:r>
            <w:r w:rsidRPr="00C70081">
              <w:rPr>
                <w:rFonts w:ascii="Times New Roman" w:hAnsi="Times New Roman"/>
                <w:noProof/>
                <w:spacing w:val="-2"/>
                <w:lang w:val="sr-Cyrl-RS"/>
              </w:rPr>
              <w:t>уласка</w:t>
            </w:r>
          </w:p>
        </w:tc>
      </w:tr>
    </w:tbl>
    <w:p w:rsidR="0071693E" w:rsidRPr="00C70081" w:rsidRDefault="0071693E" w:rsidP="0071693E">
      <w:pPr>
        <w:pStyle w:val="BodyText"/>
        <w:rPr>
          <w:rFonts w:ascii="Times New Roman"/>
          <w:noProof/>
          <w:sz w:val="22"/>
          <w:lang w:val="sr-Cyrl-RS"/>
        </w:rPr>
      </w:pPr>
    </w:p>
    <w:p w:rsidR="0071693E" w:rsidRPr="00C70081" w:rsidRDefault="0071693E" w:rsidP="0071693E">
      <w:pPr>
        <w:pStyle w:val="Heading2"/>
        <w:ind w:left="573" w:right="429"/>
        <w:jc w:val="center"/>
        <w:rPr>
          <w:noProof/>
          <w:lang w:val="sr-Cyrl-RS"/>
        </w:rPr>
      </w:pPr>
      <w:bookmarkStart w:id="3" w:name="_bookmark20"/>
      <w:bookmarkEnd w:id="3"/>
      <w:r w:rsidRPr="00C70081">
        <w:rPr>
          <w:noProof/>
          <w:lang w:val="sr-Cyrl-RS"/>
        </w:rPr>
        <w:lastRenderedPageBreak/>
        <w:t>КОМБИНАЦИЈА</w:t>
      </w:r>
      <w:r w:rsidRPr="00C70081">
        <w:rPr>
          <w:noProof/>
          <w:spacing w:val="-7"/>
          <w:lang w:val="sr-Cyrl-RS"/>
        </w:rPr>
        <w:t xml:space="preserve"> </w:t>
      </w:r>
      <w:r w:rsidRPr="00C70081">
        <w:rPr>
          <w:noProof/>
          <w:lang w:val="sr-Cyrl-RS"/>
        </w:rPr>
        <w:t>РАДНИХ</w:t>
      </w:r>
      <w:r w:rsidRPr="00C70081">
        <w:rPr>
          <w:noProof/>
          <w:spacing w:val="-11"/>
          <w:lang w:val="sr-Cyrl-RS"/>
        </w:rPr>
        <w:t xml:space="preserve"> </w:t>
      </w:r>
      <w:r w:rsidRPr="00C70081">
        <w:rPr>
          <w:noProof/>
          <w:lang w:val="sr-Cyrl-RS"/>
        </w:rPr>
        <w:t>ЗАДАТАКА</w:t>
      </w:r>
      <w:r w:rsidRPr="00C70081">
        <w:rPr>
          <w:noProof/>
          <w:spacing w:val="-7"/>
          <w:lang w:val="sr-Cyrl-RS"/>
        </w:rPr>
        <w:t xml:space="preserve"> </w:t>
      </w:r>
      <w:r w:rsidRPr="00C70081">
        <w:rPr>
          <w:noProof/>
          <w:lang w:val="sr-Cyrl-RS"/>
        </w:rPr>
        <w:t>ЗА</w:t>
      </w:r>
      <w:r w:rsidRPr="00C70081">
        <w:rPr>
          <w:noProof/>
          <w:spacing w:val="-7"/>
          <w:lang w:val="sr-Cyrl-RS"/>
        </w:rPr>
        <w:t xml:space="preserve"> </w:t>
      </w:r>
      <w:r w:rsidRPr="00C70081">
        <w:rPr>
          <w:noProof/>
          <w:lang w:val="sr-Cyrl-RS"/>
        </w:rPr>
        <w:t>МАТУРСКИ</w:t>
      </w:r>
      <w:r w:rsidRPr="00C70081">
        <w:rPr>
          <w:noProof/>
          <w:spacing w:val="-6"/>
          <w:lang w:val="sr-Cyrl-RS"/>
        </w:rPr>
        <w:t xml:space="preserve"> </w:t>
      </w:r>
      <w:r w:rsidRPr="00C70081">
        <w:rPr>
          <w:noProof/>
          <w:spacing w:val="-2"/>
          <w:lang w:val="sr-Cyrl-RS"/>
        </w:rPr>
        <w:t>ИСПИТ</w:t>
      </w:r>
    </w:p>
    <w:p w:rsidR="0071693E" w:rsidRPr="00C70081" w:rsidRDefault="0071693E" w:rsidP="0071693E">
      <w:pPr>
        <w:pStyle w:val="BodyText"/>
        <w:spacing w:before="238"/>
        <w:rPr>
          <w:rFonts w:ascii="Times New Roman"/>
          <w:b/>
          <w:noProof/>
          <w:sz w:val="22"/>
          <w:lang w:val="sr-Cyrl-R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1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А1 Подешавање квоте диска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Б20 Сензор</w:t>
            </w:r>
            <w:r w:rsidRPr="005918FB"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Pr="005918FB"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оптичку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детекцију</w:t>
            </w:r>
            <w:r w:rsidRPr="005918FB"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линије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управљан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микроконтролером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2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А2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Повезивање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10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штампача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1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Регулисање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температуре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пластенику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3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А3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Дељење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ресурса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peer-to-peer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>мрежи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ЕТР -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Б22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Контрола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производног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процеса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помоћу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микроконтролера, униполарног корачног мотора и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40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кола UCN5804B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4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А5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Инсталирање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и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конфигурисање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мрежног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штампача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ЕТР -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Б23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Регулација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брзине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40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биполарног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корачног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мотора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="00881B3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помоћу микроконтролера и кола A4988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5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А6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Класичан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екран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пријављивање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корисника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ЕТР -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Б24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Сензор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влажност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земљишта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6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А1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2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Подешавање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11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корисничких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профила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ЕТР -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Б25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Регулација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брзине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40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униполарног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корачног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мотора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помоћу микроконтролера и кола UCN5804B</w:t>
            </w:r>
          </w:p>
          <w:p w:rsidR="008A1FAB" w:rsidRPr="005918FB" w:rsidRDefault="008A1FAB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lastRenderedPageBreak/>
              <w:t>Комбинација радних задатака број 7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А1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7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Припрема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корисничких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налога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ЕТР - </w:t>
            </w:r>
            <w:r w:rsidR="00414241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Б26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Игра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3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децу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„Баци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3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коцкицу“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8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А20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Конфигурисање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додатног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монитора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ЕТР -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Б27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Алармни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систем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9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А1 Подешавање квоте диска</w:t>
            </w:r>
          </w:p>
          <w:p w:rsidR="006E66F2" w:rsidRPr="005918FB" w:rsidRDefault="006E66F2" w:rsidP="00C4618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8 Регулација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брзине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40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униполарног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корачног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мотора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помоћу микроконтролера и кола ULN2003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C46189" w:rsidRPr="005918FB" w:rsidRDefault="006E66F2" w:rsidP="00C4618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10</w:t>
            </w:r>
          </w:p>
          <w:p w:rsidR="00C46189" w:rsidRPr="005918FB" w:rsidRDefault="00C46189" w:rsidP="00C4618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А2 Повезивање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10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штампача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ЕТР -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Б29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Корона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бројач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–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помоћу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микроконтролера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11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А3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Дељење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ресурса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peer-to-peer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>мрежи</w:t>
            </w:r>
          </w:p>
          <w:p w:rsidR="006E66F2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Б3</w:t>
            </w:r>
            <w:r w:rsidR="006E66F2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 xml:space="preserve">0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Светлосни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индикатор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="00C46189"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уласка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12</w:t>
            </w:r>
          </w:p>
          <w:p w:rsidR="002C3F18" w:rsidRPr="005918FB" w:rsidRDefault="002C3F18" w:rsidP="002C3F18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А5 Инсталирање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и</w:t>
            </w:r>
            <w:r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конфигурисање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мрежног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штампача</w:t>
            </w:r>
          </w:p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Б20 Сензор</w:t>
            </w:r>
            <w:r w:rsidRPr="005918FB"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Pr="005918FB"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оптичку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детекцију</w:t>
            </w:r>
            <w:r w:rsidRPr="005918FB"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линије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управљан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микроконтролером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13</w:t>
            </w:r>
          </w:p>
          <w:p w:rsidR="002C3F18" w:rsidRPr="005918FB" w:rsidRDefault="002C3F18" w:rsidP="002C3F18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А6 Класичан</w:t>
            </w:r>
            <w:r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екран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пријављивање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корисника</w:t>
            </w:r>
          </w:p>
          <w:p w:rsidR="006E66F2" w:rsidRPr="005918FB" w:rsidRDefault="002C3F18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Б21 Регулисање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температуре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пластенику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lastRenderedPageBreak/>
              <w:t>Комбинација радних задатака број 14</w:t>
            </w:r>
          </w:p>
          <w:p w:rsidR="002C3F18" w:rsidRPr="005918FB" w:rsidRDefault="002C3F18" w:rsidP="002C3F18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А12 Подешавање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11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корисничких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профила</w:t>
            </w:r>
          </w:p>
          <w:p w:rsidR="006E66F2" w:rsidRPr="005918FB" w:rsidRDefault="002C3F18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Б22 Контрола</w:t>
            </w:r>
            <w:r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производног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процеса</w:t>
            </w:r>
            <w:r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помоћу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микроконтролера, униполарног корачног мотора и</w:t>
            </w:r>
            <w:r w:rsidRPr="005918FB">
              <w:rPr>
                <w:rFonts w:ascii="Times New Roman" w:hAnsi="Times New Roman" w:cs="Times New Roman"/>
                <w:b/>
                <w:noProof/>
                <w:spacing w:val="40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кола UCN5804B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15</w:t>
            </w:r>
          </w:p>
          <w:p w:rsidR="002C3F18" w:rsidRPr="005918FB" w:rsidRDefault="002C3F18" w:rsidP="002C3F18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А17 Припрема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корисничких</w:t>
            </w:r>
            <w:r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налога</w:t>
            </w:r>
          </w:p>
          <w:p w:rsidR="006E66F2" w:rsidRPr="005918FB" w:rsidRDefault="002C3F18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Б23 Регулација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брзине</w:t>
            </w:r>
            <w:r w:rsidRPr="005918FB">
              <w:rPr>
                <w:rFonts w:ascii="Times New Roman" w:hAnsi="Times New Roman" w:cs="Times New Roman"/>
                <w:b/>
                <w:noProof/>
                <w:spacing w:val="40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биполарног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корачног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мотора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помоћу микроконтролера и кола A4988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16</w:t>
            </w:r>
          </w:p>
          <w:p w:rsidR="00FD302A" w:rsidRPr="005918FB" w:rsidRDefault="00FD302A" w:rsidP="00FD302A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А20 Конфигурисање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додатног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монитора</w:t>
            </w:r>
          </w:p>
          <w:p w:rsidR="006E66F2" w:rsidRPr="005918FB" w:rsidRDefault="00407889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Б24 Сензор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влажност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земљишта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17</w:t>
            </w:r>
          </w:p>
          <w:p w:rsidR="00414241" w:rsidRPr="005918FB" w:rsidRDefault="00414241" w:rsidP="00414241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А1 Подешавање квоте диска</w:t>
            </w:r>
          </w:p>
          <w:p w:rsidR="006E66F2" w:rsidRPr="005918FB" w:rsidRDefault="00414241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Б25 Игра</w:t>
            </w:r>
            <w:r w:rsidRPr="005918FB">
              <w:rPr>
                <w:rFonts w:ascii="Times New Roman" w:hAnsi="Times New Roman" w:cs="Times New Roman"/>
                <w:b/>
                <w:noProof/>
                <w:spacing w:val="-3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децу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„Баци</w:t>
            </w:r>
            <w:r w:rsidRPr="005918FB">
              <w:rPr>
                <w:rFonts w:ascii="Times New Roman" w:hAnsi="Times New Roman" w:cs="Times New Roman"/>
                <w:b/>
                <w:noProof/>
                <w:spacing w:val="-3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коцкицу“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18</w:t>
            </w:r>
          </w:p>
          <w:p w:rsidR="00414241" w:rsidRPr="005918FB" w:rsidRDefault="00414241" w:rsidP="00414241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А2 Повезивање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10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штампача</w:t>
            </w:r>
          </w:p>
          <w:p w:rsidR="006E66F2" w:rsidRPr="005918FB" w:rsidRDefault="00414241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Б26 Игра</w:t>
            </w:r>
            <w:r w:rsidRPr="005918FB">
              <w:rPr>
                <w:rFonts w:ascii="Times New Roman" w:hAnsi="Times New Roman" w:cs="Times New Roman"/>
                <w:b/>
                <w:noProof/>
                <w:spacing w:val="-3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децу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„Баци</w:t>
            </w:r>
            <w:r w:rsidRPr="005918FB">
              <w:rPr>
                <w:rFonts w:ascii="Times New Roman" w:hAnsi="Times New Roman" w:cs="Times New Roman"/>
                <w:b/>
                <w:noProof/>
                <w:spacing w:val="-3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коцкицу“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19</w:t>
            </w:r>
          </w:p>
          <w:p w:rsidR="00414241" w:rsidRPr="005918FB" w:rsidRDefault="00414241" w:rsidP="00414241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А3 Дељење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ресурса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peer-to-peer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>мрежи</w:t>
            </w:r>
          </w:p>
          <w:p w:rsidR="006E66F2" w:rsidRPr="005918FB" w:rsidRDefault="008C3873" w:rsidP="008C3873">
            <w:pPr>
              <w:tabs>
                <w:tab w:val="left" w:pos="991"/>
                <w:tab w:val="left" w:pos="993"/>
              </w:tabs>
              <w:spacing w:before="240" w:after="12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Б27 Алармни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систем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20</w:t>
            </w:r>
          </w:p>
          <w:p w:rsidR="00414241" w:rsidRPr="005918FB" w:rsidRDefault="00414241" w:rsidP="00414241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А5 Инсталирање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и</w:t>
            </w:r>
            <w:r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конфигурисање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мрежног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штампача</w:t>
            </w:r>
          </w:p>
          <w:p w:rsidR="006E66F2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Б28 Регулација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брзине</w:t>
            </w:r>
            <w:r w:rsidRPr="005918FB">
              <w:rPr>
                <w:rFonts w:ascii="Times New Roman" w:hAnsi="Times New Roman" w:cs="Times New Roman"/>
                <w:b/>
                <w:noProof/>
                <w:spacing w:val="40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униполарног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корачног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мотора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помоћу микроконтролера и кола ULN2003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lastRenderedPageBreak/>
              <w:t>Комбинација радних задатака број 21</w:t>
            </w:r>
          </w:p>
          <w:p w:rsidR="00414241" w:rsidRPr="005918FB" w:rsidRDefault="00414241" w:rsidP="00414241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А6 Класичан</w:t>
            </w:r>
            <w:r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екран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пријављивање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корисника</w:t>
            </w:r>
          </w:p>
          <w:p w:rsidR="006E66F2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Б29 Корона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бројач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–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помоћу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микроконтролера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</w:t>
            </w:r>
            <w:r w:rsidR="0034738D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мбинација радних задатака број 22</w:t>
            </w:r>
          </w:p>
          <w:p w:rsidR="00414241" w:rsidRPr="005918FB" w:rsidRDefault="00414241" w:rsidP="00414241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А12 Подешавање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11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корисничких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профила</w:t>
            </w:r>
          </w:p>
          <w:p w:rsidR="006E66F2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Б30 Светлосни</w:t>
            </w:r>
            <w:r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индикатор</w:t>
            </w:r>
            <w:r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уласка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</w:t>
            </w:r>
            <w:r w:rsidR="0034738D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мбинација радних задатака број 23</w:t>
            </w:r>
          </w:p>
          <w:p w:rsidR="006E66F2" w:rsidRPr="005918FB" w:rsidRDefault="00414241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А17 Припрема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корисничких</w:t>
            </w:r>
            <w:r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налога</w:t>
            </w:r>
          </w:p>
          <w:p w:rsidR="008C3873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Б20 Сензор</w:t>
            </w:r>
            <w:r w:rsidRPr="005918FB"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Pr="005918FB"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оптичку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детекцију</w:t>
            </w:r>
            <w:r w:rsidRPr="005918FB"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линије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управљан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микроконтролером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</w:t>
            </w:r>
            <w:r w:rsidR="0034738D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мбинација радних задатака број 24</w:t>
            </w:r>
          </w:p>
          <w:p w:rsidR="00074938" w:rsidRPr="005918FB" w:rsidRDefault="00074938" w:rsidP="00074938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А1 Подешавање квоте диска</w:t>
            </w:r>
          </w:p>
          <w:p w:rsidR="006E66F2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Б21 Регулисање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5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температуре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пластенику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6E66F2" w:rsidRPr="005918FB" w:rsidRDefault="006E66F2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</w:t>
            </w:r>
            <w:r w:rsidR="0034738D"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мбинација радних задатака број 25</w:t>
            </w:r>
          </w:p>
          <w:p w:rsidR="00074938" w:rsidRPr="005918FB" w:rsidRDefault="00074938" w:rsidP="00074938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А2 Повезивање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10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штампача</w:t>
            </w:r>
          </w:p>
          <w:p w:rsidR="006E66F2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Б22 Контрола</w:t>
            </w:r>
            <w:r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производног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процеса</w:t>
            </w:r>
            <w:r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помоћу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микроконтролера, униполарног корачног мотора и</w:t>
            </w:r>
            <w:r w:rsidRPr="005918FB">
              <w:rPr>
                <w:rFonts w:ascii="Times New Roman" w:hAnsi="Times New Roman" w:cs="Times New Roman"/>
                <w:b/>
                <w:noProof/>
                <w:spacing w:val="40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кола UCN5804B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34738D" w:rsidRPr="005918FB" w:rsidRDefault="0034738D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26</w:t>
            </w:r>
          </w:p>
          <w:p w:rsidR="00074938" w:rsidRPr="005918FB" w:rsidRDefault="00074938" w:rsidP="00074938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А3 Дељење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ресурса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peer-to-peer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  <w:lang w:val="sr-Cyrl-RS"/>
              </w:rPr>
              <w:t>мрежи</w:t>
            </w:r>
          </w:p>
          <w:p w:rsidR="006E66F2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Б23 Регулација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брзине</w:t>
            </w:r>
            <w:r w:rsidRPr="005918FB">
              <w:rPr>
                <w:rFonts w:ascii="Times New Roman" w:hAnsi="Times New Roman" w:cs="Times New Roman"/>
                <w:b/>
                <w:noProof/>
                <w:spacing w:val="40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биполарног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корачног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мотора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помоћу микроконтролера и кола A4988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34738D" w:rsidRPr="005918FB" w:rsidRDefault="0034738D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27</w:t>
            </w:r>
          </w:p>
          <w:p w:rsidR="00074938" w:rsidRPr="005918FB" w:rsidRDefault="00074938" w:rsidP="00074938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А5 Инсталирање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9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и</w:t>
            </w:r>
            <w:r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конфигурисање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мрежног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штампача</w:t>
            </w:r>
          </w:p>
          <w:p w:rsidR="006E66F2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Б24 Сензор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влажност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земљишта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34738D" w:rsidRPr="005918FB" w:rsidRDefault="0034738D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lastRenderedPageBreak/>
              <w:t>Комбинација радних задатака број 28</w:t>
            </w:r>
          </w:p>
          <w:p w:rsidR="00074938" w:rsidRPr="005918FB" w:rsidRDefault="00074938" w:rsidP="00074938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А6 Класичан</w:t>
            </w:r>
            <w:r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екран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пријављивање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корисника</w:t>
            </w:r>
          </w:p>
          <w:p w:rsidR="006E66F2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Б25 Игра</w:t>
            </w:r>
            <w:r w:rsidRPr="005918FB">
              <w:rPr>
                <w:rFonts w:ascii="Times New Roman" w:hAnsi="Times New Roman" w:cs="Times New Roman"/>
                <w:b/>
                <w:noProof/>
                <w:spacing w:val="-3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децу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„Баци</w:t>
            </w:r>
            <w:r w:rsidRPr="005918FB">
              <w:rPr>
                <w:rFonts w:ascii="Times New Roman" w:hAnsi="Times New Roman" w:cs="Times New Roman"/>
                <w:b/>
                <w:noProof/>
                <w:spacing w:val="-3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коцкицу“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34738D" w:rsidRPr="005918FB" w:rsidRDefault="0034738D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29</w:t>
            </w:r>
          </w:p>
          <w:p w:rsidR="00074938" w:rsidRPr="005918FB" w:rsidRDefault="00074938" w:rsidP="00074938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А12 Подешавање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11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корисничких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профила</w:t>
            </w:r>
          </w:p>
          <w:p w:rsidR="006E66F2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Б26 Игра</w:t>
            </w:r>
            <w:r w:rsidRPr="005918FB">
              <w:rPr>
                <w:rFonts w:ascii="Times New Roman" w:hAnsi="Times New Roman" w:cs="Times New Roman"/>
                <w:b/>
                <w:noProof/>
                <w:spacing w:val="-3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за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децу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„Баци</w:t>
            </w:r>
            <w:r w:rsidRPr="005918FB">
              <w:rPr>
                <w:rFonts w:ascii="Times New Roman" w:hAnsi="Times New Roman" w:cs="Times New Roman"/>
                <w:b/>
                <w:noProof/>
                <w:spacing w:val="-3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коцкицу“</w:t>
            </w:r>
          </w:p>
        </w:tc>
      </w:tr>
      <w:tr w:rsidR="006E66F2" w:rsidRPr="005918FB" w:rsidTr="00881B39">
        <w:tc>
          <w:tcPr>
            <w:tcW w:w="9351" w:type="dxa"/>
            <w:vAlign w:val="center"/>
          </w:tcPr>
          <w:p w:rsidR="0034738D" w:rsidRPr="005918FB" w:rsidRDefault="0034738D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Комбинација радних задатака број 30</w:t>
            </w:r>
          </w:p>
          <w:p w:rsidR="00074938" w:rsidRPr="005918FB" w:rsidRDefault="00074938" w:rsidP="00074938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А17 Припрема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корисничких</w:t>
            </w:r>
            <w:r w:rsidRPr="005918FB">
              <w:rPr>
                <w:rFonts w:ascii="Times New Roman" w:hAnsi="Times New Roman" w:cs="Times New Roman"/>
                <w:b/>
                <w:noProof/>
                <w:spacing w:val="-7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налога</w:t>
            </w:r>
          </w:p>
          <w:p w:rsidR="006E66F2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Б27 Алармни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систем</w:t>
            </w:r>
          </w:p>
        </w:tc>
      </w:tr>
      <w:tr w:rsidR="00074938" w:rsidRPr="005918FB" w:rsidTr="00881B39">
        <w:tc>
          <w:tcPr>
            <w:tcW w:w="9351" w:type="dxa"/>
            <w:vAlign w:val="center"/>
          </w:tcPr>
          <w:p w:rsidR="00074938" w:rsidRPr="005918FB" w:rsidRDefault="00074938" w:rsidP="00074938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Ком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бинација радних задатака број 31</w:t>
            </w:r>
          </w:p>
          <w:p w:rsidR="00074938" w:rsidRPr="005918FB" w:rsidRDefault="00074938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– А20 Конфигурисање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додатног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pacing w:val="-2"/>
                <w:sz w:val="26"/>
                <w:szCs w:val="26"/>
                <w:lang w:val="sr-Cyrl-RS"/>
              </w:rPr>
              <w:t>монитора</w:t>
            </w:r>
          </w:p>
          <w:p w:rsidR="008C3873" w:rsidRPr="005918FB" w:rsidRDefault="008C3873" w:rsidP="00881B39">
            <w:pPr>
              <w:tabs>
                <w:tab w:val="left" w:pos="991"/>
                <w:tab w:val="left" w:pos="993"/>
              </w:tabs>
              <w:spacing w:before="240" w:after="240"/>
              <w:ind w:right="23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</w:pP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ЕТР - Б28 Регулација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брзине</w:t>
            </w:r>
            <w:r w:rsidRPr="005918FB">
              <w:rPr>
                <w:rFonts w:ascii="Times New Roman" w:hAnsi="Times New Roman" w:cs="Times New Roman"/>
                <w:b/>
                <w:noProof/>
                <w:spacing w:val="40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униполарног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корачног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мотора</w:t>
            </w:r>
            <w:r w:rsidRPr="005918FB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  <w:lang w:val="sr-Cyrl-RS"/>
              </w:rPr>
              <w:t xml:space="preserve"> 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sr-Cyrl-RS"/>
              </w:rPr>
              <w:t>помоћу микроконтролера и кола ULN2003</w:t>
            </w:r>
            <w:r w:rsidRPr="005918F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/>
              </w:rPr>
              <w:t>S</w:t>
            </w:r>
          </w:p>
        </w:tc>
      </w:tr>
    </w:tbl>
    <w:p w:rsidR="001622F9" w:rsidRDefault="008C3873" w:rsidP="008C3873">
      <w:pPr>
        <w:tabs>
          <w:tab w:val="left" w:pos="991"/>
          <w:tab w:val="left" w:pos="993"/>
        </w:tabs>
        <w:spacing w:before="240"/>
        <w:ind w:right="23"/>
        <w:jc w:val="right"/>
        <w:rPr>
          <w:rFonts w:ascii="Times New Roman" w:hAnsi="Times New Roman" w:cs="Times New Roman"/>
          <w:b/>
          <w:noProof/>
          <w:sz w:val="24"/>
          <w:lang w:val="sr-Cyrl-RS"/>
        </w:rPr>
      </w:pPr>
      <w:r w:rsidRPr="008C3873">
        <w:rPr>
          <w:rFonts w:ascii="Times New Roman" w:hAnsi="Times New Roman" w:cs="Times New Roman"/>
          <w:b/>
          <w:noProof/>
          <w:sz w:val="24"/>
          <w:lang w:val="sr-Cyrl-RS"/>
        </w:rPr>
        <w:t>Руководилац електро актива: Мирко Милијановић</w:t>
      </w:r>
    </w:p>
    <w:p w:rsidR="008C3873" w:rsidRDefault="008C3873" w:rsidP="008C3873">
      <w:pPr>
        <w:tabs>
          <w:tab w:val="left" w:pos="991"/>
          <w:tab w:val="left" w:pos="993"/>
        </w:tabs>
        <w:spacing w:before="240"/>
        <w:ind w:right="23"/>
        <w:jc w:val="right"/>
        <w:rPr>
          <w:rFonts w:ascii="Times New Roman" w:hAnsi="Times New Roman" w:cs="Times New Roman"/>
          <w:b/>
          <w:noProof/>
          <w:sz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lang w:val="sr-Cyrl-RS"/>
        </w:rPr>
        <w:t>______________________________________________</w:t>
      </w:r>
    </w:p>
    <w:p w:rsidR="008C3873" w:rsidRDefault="008C3873" w:rsidP="008C3873">
      <w:pPr>
        <w:tabs>
          <w:tab w:val="left" w:pos="991"/>
          <w:tab w:val="left" w:pos="993"/>
        </w:tabs>
        <w:spacing w:before="240"/>
        <w:ind w:right="23"/>
        <w:jc w:val="right"/>
        <w:rPr>
          <w:rFonts w:ascii="Times New Roman" w:hAnsi="Times New Roman" w:cs="Times New Roman"/>
          <w:b/>
          <w:noProof/>
          <w:sz w:val="24"/>
          <w:lang w:val="sr-Cyrl-RS"/>
        </w:rPr>
      </w:pPr>
    </w:p>
    <w:p w:rsidR="008C3873" w:rsidRPr="008C3873" w:rsidRDefault="008C3873" w:rsidP="008C3873">
      <w:pPr>
        <w:tabs>
          <w:tab w:val="left" w:pos="991"/>
          <w:tab w:val="left" w:pos="993"/>
        </w:tabs>
        <w:spacing w:before="240"/>
        <w:ind w:right="23"/>
        <w:jc w:val="right"/>
        <w:rPr>
          <w:rFonts w:ascii="Times New Roman" w:hAnsi="Times New Roman" w:cs="Times New Roman"/>
          <w:b/>
          <w:noProof/>
          <w:sz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lang w:val="sr-Cyrl-RS"/>
        </w:rPr>
        <w:t>Јун, 2025</w:t>
      </w:r>
    </w:p>
    <w:sectPr w:rsidR="008C3873" w:rsidRPr="008C3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E324E"/>
    <w:multiLevelType w:val="hybridMultilevel"/>
    <w:tmpl w:val="19EA8A3C"/>
    <w:lvl w:ilvl="0" w:tplc="894209BE">
      <w:start w:val="1"/>
      <w:numFmt w:val="decimal"/>
      <w:lvlText w:val="%1."/>
      <w:lvlJc w:val="left"/>
      <w:pPr>
        <w:ind w:left="2553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7683CA6">
      <w:numFmt w:val="bullet"/>
      <w:lvlText w:val="•"/>
      <w:lvlJc w:val="left"/>
      <w:pPr>
        <w:ind w:left="3295" w:hanging="221"/>
      </w:pPr>
      <w:rPr>
        <w:rFonts w:hint="default"/>
        <w:lang w:eastAsia="en-US" w:bidi="ar-SA"/>
      </w:rPr>
    </w:lvl>
    <w:lvl w:ilvl="2" w:tplc="1E1EC304">
      <w:numFmt w:val="bullet"/>
      <w:lvlText w:val="•"/>
      <w:lvlJc w:val="left"/>
      <w:pPr>
        <w:ind w:left="4031" w:hanging="221"/>
      </w:pPr>
      <w:rPr>
        <w:rFonts w:hint="default"/>
        <w:lang w:eastAsia="en-US" w:bidi="ar-SA"/>
      </w:rPr>
    </w:lvl>
    <w:lvl w:ilvl="3" w:tplc="EDEE4CBC">
      <w:numFmt w:val="bullet"/>
      <w:lvlText w:val="•"/>
      <w:lvlJc w:val="left"/>
      <w:pPr>
        <w:ind w:left="4766" w:hanging="221"/>
      </w:pPr>
      <w:rPr>
        <w:rFonts w:hint="default"/>
        <w:lang w:eastAsia="en-US" w:bidi="ar-SA"/>
      </w:rPr>
    </w:lvl>
    <w:lvl w:ilvl="4" w:tplc="3BAA51C2">
      <w:numFmt w:val="bullet"/>
      <w:lvlText w:val="•"/>
      <w:lvlJc w:val="left"/>
      <w:pPr>
        <w:ind w:left="5502" w:hanging="221"/>
      </w:pPr>
      <w:rPr>
        <w:rFonts w:hint="default"/>
        <w:lang w:eastAsia="en-US" w:bidi="ar-SA"/>
      </w:rPr>
    </w:lvl>
    <w:lvl w:ilvl="5" w:tplc="EC3C6E62">
      <w:numFmt w:val="bullet"/>
      <w:lvlText w:val="•"/>
      <w:lvlJc w:val="left"/>
      <w:pPr>
        <w:ind w:left="6237" w:hanging="221"/>
      </w:pPr>
      <w:rPr>
        <w:rFonts w:hint="default"/>
        <w:lang w:eastAsia="en-US" w:bidi="ar-SA"/>
      </w:rPr>
    </w:lvl>
    <w:lvl w:ilvl="6" w:tplc="24E85954">
      <w:numFmt w:val="bullet"/>
      <w:lvlText w:val="•"/>
      <w:lvlJc w:val="left"/>
      <w:pPr>
        <w:ind w:left="6973" w:hanging="221"/>
      </w:pPr>
      <w:rPr>
        <w:rFonts w:hint="default"/>
        <w:lang w:eastAsia="en-US" w:bidi="ar-SA"/>
      </w:rPr>
    </w:lvl>
    <w:lvl w:ilvl="7" w:tplc="3C866FBA">
      <w:numFmt w:val="bullet"/>
      <w:lvlText w:val="•"/>
      <w:lvlJc w:val="left"/>
      <w:pPr>
        <w:ind w:left="7708" w:hanging="221"/>
      </w:pPr>
      <w:rPr>
        <w:rFonts w:hint="default"/>
        <w:lang w:eastAsia="en-US" w:bidi="ar-SA"/>
      </w:rPr>
    </w:lvl>
    <w:lvl w:ilvl="8" w:tplc="B8004760">
      <w:numFmt w:val="bullet"/>
      <w:lvlText w:val="•"/>
      <w:lvlJc w:val="left"/>
      <w:pPr>
        <w:ind w:left="8444" w:hanging="221"/>
      </w:pPr>
      <w:rPr>
        <w:rFonts w:hint="default"/>
        <w:lang w:eastAsia="en-US" w:bidi="ar-SA"/>
      </w:rPr>
    </w:lvl>
  </w:abstractNum>
  <w:abstractNum w:abstractNumId="1" w15:restartNumberingAfterBreak="0">
    <w:nsid w:val="5943167D"/>
    <w:multiLevelType w:val="hybridMultilevel"/>
    <w:tmpl w:val="F1640DEE"/>
    <w:lvl w:ilvl="0" w:tplc="D4322134">
      <w:numFmt w:val="bullet"/>
      <w:lvlText w:val=""/>
      <w:lvlJc w:val="left"/>
      <w:pPr>
        <w:ind w:left="993" w:hanging="286"/>
      </w:pPr>
      <w:rPr>
        <w:rFonts w:ascii="Symbol" w:eastAsia="Symbol" w:hAnsi="Symbol" w:cs="Symbol" w:hint="default"/>
        <w:spacing w:val="0"/>
        <w:w w:val="99"/>
        <w:lang w:eastAsia="en-US" w:bidi="ar-SA"/>
      </w:rPr>
    </w:lvl>
    <w:lvl w:ilvl="1" w:tplc="306CFE52">
      <w:numFmt w:val="bullet"/>
      <w:lvlText w:val="•"/>
      <w:lvlJc w:val="left"/>
      <w:pPr>
        <w:ind w:left="1891" w:hanging="286"/>
      </w:pPr>
      <w:rPr>
        <w:rFonts w:hint="default"/>
        <w:lang w:eastAsia="en-US" w:bidi="ar-SA"/>
      </w:rPr>
    </w:lvl>
    <w:lvl w:ilvl="2" w:tplc="1D6E5D5E">
      <w:numFmt w:val="bullet"/>
      <w:lvlText w:val="•"/>
      <w:lvlJc w:val="left"/>
      <w:pPr>
        <w:ind w:left="2783" w:hanging="286"/>
      </w:pPr>
      <w:rPr>
        <w:rFonts w:hint="default"/>
        <w:lang w:eastAsia="en-US" w:bidi="ar-SA"/>
      </w:rPr>
    </w:lvl>
    <w:lvl w:ilvl="3" w:tplc="40822E42">
      <w:numFmt w:val="bullet"/>
      <w:lvlText w:val="•"/>
      <w:lvlJc w:val="left"/>
      <w:pPr>
        <w:ind w:left="3674" w:hanging="286"/>
      </w:pPr>
      <w:rPr>
        <w:rFonts w:hint="default"/>
        <w:lang w:eastAsia="en-US" w:bidi="ar-SA"/>
      </w:rPr>
    </w:lvl>
    <w:lvl w:ilvl="4" w:tplc="1F2E87B0">
      <w:numFmt w:val="bullet"/>
      <w:lvlText w:val="•"/>
      <w:lvlJc w:val="left"/>
      <w:pPr>
        <w:ind w:left="4566" w:hanging="286"/>
      </w:pPr>
      <w:rPr>
        <w:rFonts w:hint="default"/>
        <w:lang w:eastAsia="en-US" w:bidi="ar-SA"/>
      </w:rPr>
    </w:lvl>
    <w:lvl w:ilvl="5" w:tplc="08168D5E">
      <w:numFmt w:val="bullet"/>
      <w:lvlText w:val="•"/>
      <w:lvlJc w:val="left"/>
      <w:pPr>
        <w:ind w:left="5457" w:hanging="286"/>
      </w:pPr>
      <w:rPr>
        <w:rFonts w:hint="default"/>
        <w:lang w:eastAsia="en-US" w:bidi="ar-SA"/>
      </w:rPr>
    </w:lvl>
    <w:lvl w:ilvl="6" w:tplc="D708DC8C">
      <w:numFmt w:val="bullet"/>
      <w:lvlText w:val="•"/>
      <w:lvlJc w:val="left"/>
      <w:pPr>
        <w:ind w:left="6349" w:hanging="286"/>
      </w:pPr>
      <w:rPr>
        <w:rFonts w:hint="default"/>
        <w:lang w:eastAsia="en-US" w:bidi="ar-SA"/>
      </w:rPr>
    </w:lvl>
    <w:lvl w:ilvl="7" w:tplc="A54A7E88">
      <w:numFmt w:val="bullet"/>
      <w:lvlText w:val="•"/>
      <w:lvlJc w:val="left"/>
      <w:pPr>
        <w:ind w:left="7240" w:hanging="286"/>
      </w:pPr>
      <w:rPr>
        <w:rFonts w:hint="default"/>
        <w:lang w:eastAsia="en-US" w:bidi="ar-SA"/>
      </w:rPr>
    </w:lvl>
    <w:lvl w:ilvl="8" w:tplc="AD80BB6A">
      <w:numFmt w:val="bullet"/>
      <w:lvlText w:val="•"/>
      <w:lvlJc w:val="left"/>
      <w:pPr>
        <w:ind w:left="8132" w:hanging="286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F5"/>
    <w:rsid w:val="00074938"/>
    <w:rsid w:val="001622F9"/>
    <w:rsid w:val="0027128A"/>
    <w:rsid w:val="00286CD6"/>
    <w:rsid w:val="002C3F18"/>
    <w:rsid w:val="003201FE"/>
    <w:rsid w:val="0034738D"/>
    <w:rsid w:val="00407889"/>
    <w:rsid w:val="00414241"/>
    <w:rsid w:val="00440F5F"/>
    <w:rsid w:val="005918FB"/>
    <w:rsid w:val="006E66F2"/>
    <w:rsid w:val="0071693E"/>
    <w:rsid w:val="00881B39"/>
    <w:rsid w:val="008A1FAB"/>
    <w:rsid w:val="008C3873"/>
    <w:rsid w:val="008C5E30"/>
    <w:rsid w:val="009B0C6B"/>
    <w:rsid w:val="009D7475"/>
    <w:rsid w:val="00B65BBD"/>
    <w:rsid w:val="00C46189"/>
    <w:rsid w:val="00D80D1E"/>
    <w:rsid w:val="00FD302A"/>
    <w:rsid w:val="00FE2FF5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6F9F2-22FC-4518-A78A-2C607045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E2FF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E2FF5"/>
    <w:pPr>
      <w:ind w:left="141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E2FF5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FE2FF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E2FF5"/>
    <w:rPr>
      <w:rFonts w:ascii="Microsoft Sans Serif" w:eastAsia="Microsoft Sans Serif" w:hAnsi="Microsoft Sans Serif" w:cs="Microsoft Sans Serif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E2FF5"/>
    <w:pPr>
      <w:ind w:left="1003" w:hanging="360"/>
    </w:pPr>
  </w:style>
  <w:style w:type="paragraph" w:customStyle="1" w:styleId="TableParagraph">
    <w:name w:val="Table Paragraph"/>
    <w:basedOn w:val="Normal"/>
    <w:uiPriority w:val="1"/>
    <w:qFormat/>
    <w:rsid w:val="00FE2FF5"/>
  </w:style>
  <w:style w:type="table" w:styleId="TableGrid">
    <w:name w:val="Table Grid"/>
    <w:basedOn w:val="TableNormal"/>
    <w:uiPriority w:val="39"/>
    <w:rsid w:val="00716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Мирко Милијановић</dc:creator>
  <cp:keywords/>
  <dc:description/>
  <cp:lastModifiedBy>Мирко Милијановић</cp:lastModifiedBy>
  <cp:revision>16</cp:revision>
  <dcterms:created xsi:type="dcterms:W3CDTF">2025-05-30T06:32:00Z</dcterms:created>
  <dcterms:modified xsi:type="dcterms:W3CDTF">2025-05-30T09:56:00Z</dcterms:modified>
</cp:coreProperties>
</file>